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63C0AACE">
      <w:pPr>
        <w:pStyle w:val="935"/>
        <w:pBdr/>
        <w:spacing w:before="7"/>
        <w:ind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 w14:paraId="174116D9">
      <w:pPr>
        <w:pStyle w:val="935"/>
        <w:pBdr/>
        <w:spacing w:before="7"/>
        <w:ind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 w14:paraId="378E1396">
      <w:pPr>
        <w:pStyle w:val="936"/>
        <w:pBdr/>
        <w:spacing/>
        <w:ind w:right="2"/>
        <w:jc w:val="center"/>
        <w:rPr/>
      </w:pPr>
      <w:r>
        <w:rPr>
          <w:spacing w:val="-2"/>
        </w:rPr>
        <w:t xml:space="preserve">AUTODECLARAÇÃO</w:t>
      </w:r>
      <w:r>
        <w:rPr>
          <w:spacing w:val="15"/>
        </w:rPr>
        <w:t xml:space="preserve"> </w:t>
      </w:r>
      <w:r>
        <w:rPr>
          <w:spacing w:val="-2"/>
        </w:rPr>
        <w:t xml:space="preserve">ÉTNICO-RACIAL</w:t>
      </w:r>
      <w:r/>
    </w:p>
    <w:p w14:paraId="538F2F4D">
      <w:pPr>
        <w:pStyle w:val="935"/>
        <w:pBdr/>
        <w:spacing w:before="2"/>
        <w:ind/>
        <w:rPr>
          <w:rFonts w:ascii="Arial" w:hAnsi="Arial" w:cs="Arial"/>
          <w:b/>
          <w:bCs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  <w:bCs/>
        </w:rPr>
      </w:r>
      <w:r>
        <w:rPr>
          <w:rFonts w:ascii="Arial" w:hAnsi="Arial" w:cs="Arial"/>
          <w:b/>
          <w:bCs/>
        </w:rPr>
      </w:r>
    </w:p>
    <w:p w14:paraId="0DA1215A">
      <w:pPr>
        <w:pStyle w:val="935"/>
        <w:pBdr/>
        <w:spacing w:before="2"/>
        <w:ind/>
        <w:rPr>
          <w:rFonts w:ascii="Arial" w:hAnsi="Arial" w:cs="Arial"/>
          <w:b/>
          <w:bCs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  <w:bCs/>
        </w:rPr>
      </w:r>
      <w:r>
        <w:rPr>
          <w:rFonts w:ascii="Arial" w:hAnsi="Arial" w:cs="Arial"/>
          <w:b/>
          <w:bCs/>
        </w:rPr>
      </w:r>
    </w:p>
    <w:p w14:paraId="3E482608">
      <w:pPr>
        <w:pStyle w:val="935"/>
        <w:pBdr/>
        <w:spacing w:line="276" w:lineRule="auto"/>
        <w:ind w:right="397" w:left="140"/>
        <w:jc w:val="both"/>
        <w:rPr>
          <w:rFonts w:ascii="Arial" w:hAnsi="Arial" w:cs="Arial"/>
        </w:rPr>
      </w:pPr>
      <w:r>
        <w:rPr>
          <w:rFonts w:ascii="Arial" w:hAnsi="Arial" w:cs="Arial"/>
          <w:spacing w:val="-4"/>
        </w:rPr>
        <w:t xml:space="preserve">Eu,</w:t>
      </w:r>
      <w:r>
        <w:rPr>
          <w:rFonts w:ascii="Arial" w:hAnsi="Arial" w:cs="Arial"/>
          <w:spacing w:val="-10"/>
        </w:rPr>
        <w:t xml:space="preserve">___________________________________________________________________, </w:t>
      </w:r>
      <w:r>
        <w:rPr>
          <w:rFonts w:ascii="Arial" w:hAnsi="Arial" w:cs="Arial"/>
        </w:rPr>
        <w:t xml:space="preserve">inscrito(a)</w:t>
      </w:r>
      <w:r>
        <w:rPr>
          <w:rFonts w:ascii="Arial" w:hAnsi="Arial" w:cs="Arial"/>
          <w:spacing w:val="40"/>
        </w:rPr>
        <w:t xml:space="preserve">  </w:t>
      </w:r>
      <w:r>
        <w:rPr>
          <w:rFonts w:ascii="Arial" w:hAnsi="Arial" w:cs="Arial"/>
        </w:rPr>
        <w:t xml:space="preserve">no</w:t>
      </w:r>
      <w:r>
        <w:rPr>
          <w:rFonts w:ascii="Arial" w:hAnsi="Arial" w:cs="Arial"/>
          <w:spacing w:val="40"/>
        </w:rPr>
        <w:t xml:space="preserve">  </w:t>
      </w:r>
      <w:r>
        <w:rPr>
          <w:rFonts w:ascii="Arial" w:hAnsi="Arial" w:cs="Arial"/>
        </w:rPr>
        <w:t xml:space="preserve">CPF</w:t>
      </w:r>
      <w:r>
        <w:rPr>
          <w:rFonts w:ascii="Arial" w:hAnsi="Arial" w:cs="Arial"/>
          <w:spacing w:val="40"/>
        </w:rPr>
        <w:t xml:space="preserve">  </w:t>
      </w:r>
      <w:r>
        <w:rPr>
          <w:rFonts w:ascii="Arial" w:hAnsi="Arial" w:cs="Arial"/>
        </w:rPr>
        <w:t xml:space="preserve">sob</w:t>
      </w:r>
      <w:r>
        <w:rPr>
          <w:rFonts w:ascii="Arial" w:hAnsi="Arial" w:cs="Arial"/>
          <w:spacing w:val="40"/>
        </w:rPr>
        <w:t xml:space="preserve">  </w:t>
      </w:r>
      <w:r>
        <w:rPr>
          <w:rFonts w:ascii="Arial" w:hAnsi="Arial" w:cs="Arial"/>
        </w:rPr>
        <w:t xml:space="preserve">o</w:t>
      </w:r>
      <w:r>
        <w:rPr>
          <w:rFonts w:ascii="Arial" w:hAnsi="Arial" w:cs="Arial"/>
          <w:spacing w:val="40"/>
        </w:rPr>
        <w:t xml:space="preserve">  </w:t>
      </w:r>
      <w:r>
        <w:rPr>
          <w:rFonts w:ascii="Arial" w:hAnsi="Arial" w:cs="Arial"/>
        </w:rPr>
        <w:t xml:space="preserve">N.º</w:t>
      </w:r>
      <w:r>
        <w:rPr>
          <w:rFonts w:ascii="Arial" w:hAnsi="Arial" w:cs="Arial"/>
        </w:rPr>
        <w:t xml:space="preserve"> ____________________________e</w:t>
      </w:r>
      <w:r>
        <w:rPr>
          <w:rFonts w:ascii="Arial" w:hAnsi="Arial" w:cs="Arial"/>
          <w:spacing w:val="27"/>
        </w:rPr>
        <w:t xml:space="preserve">  </w:t>
      </w:r>
      <w:r>
        <w:rPr>
          <w:rFonts w:ascii="Arial" w:hAnsi="Arial" w:cs="Arial"/>
        </w:rPr>
        <w:t xml:space="preserve">RG</w:t>
      </w:r>
      <w:r>
        <w:rPr>
          <w:rFonts w:ascii="Arial" w:hAnsi="Arial" w:cs="Arial"/>
          <w:spacing w:val="29"/>
        </w:rPr>
        <w:t xml:space="preserve">  </w:t>
      </w:r>
      <w:r>
        <w:rPr>
          <w:rFonts w:ascii="Arial" w:hAnsi="Arial" w:cs="Arial"/>
        </w:rPr>
        <w:t xml:space="preserve">N</w:t>
      </w:r>
      <w:r>
        <w:rPr>
          <w:rFonts w:ascii="Arial" w:hAnsi="Arial" w:cs="Arial"/>
          <w:spacing w:val="-34"/>
        </w:rPr>
        <w:t xml:space="preserve"> </w:t>
      </w:r>
      <w:r>
        <w:rPr>
          <w:rFonts w:ascii="Arial" w:hAnsi="Arial" w:cs="Arial"/>
        </w:rPr>
        <w:t xml:space="preserve">.</w:t>
      </w:r>
      <w:r>
        <w:rPr>
          <w:rFonts w:ascii="Arial" w:hAnsi="Arial" w:cs="Arial"/>
          <w:spacing w:val="-36"/>
        </w:rPr>
        <w:t xml:space="preserve"> </w:t>
      </w:r>
      <w:r>
        <w:rPr>
          <w:rFonts w:ascii="Arial" w:hAnsi="Arial" w:cs="Arial"/>
        </w:rPr>
        <w:t xml:space="preserve">º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 w14:paraId="71D90584">
      <w:pPr>
        <w:pStyle w:val="935"/>
        <w:pBdr/>
        <w:tabs>
          <w:tab w:val="left" w:leader="none" w:pos="2509"/>
        </w:tabs>
        <w:spacing w:line="276" w:lineRule="auto"/>
        <w:ind w:right="138" w:left="140"/>
        <w:jc w:val="both"/>
        <w:rPr>
          <w:rFonts w:ascii="Arial" w:hAnsi="Arial" w:cs="Arial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 xml:space="preserve">, DECLARO para o fim específico de concorrência ao sistema de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 xml:space="preserve">cotas,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 w:cs="Arial"/>
        </w:rPr>
        <w:t xml:space="preserve">modalidade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</w:rPr>
        <w:t xml:space="preserve">de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 xml:space="preserve">vaga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</w:rPr>
        <w:t xml:space="preserve">reservada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</w:rPr>
        <w:t xml:space="preserve">para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 xml:space="preserve">pessoas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 w:cs="Arial"/>
        </w:rPr>
        <w:t xml:space="preserve">pretas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 w:cs="Arial"/>
        </w:rPr>
        <w:t xml:space="preserve">e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</w:rPr>
        <w:t xml:space="preserve">pardas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 w:cs="Arial"/>
        </w:rPr>
        <w:t xml:space="preserve">que cursaram ensino</w:t>
      </w:r>
      <w:r>
        <w:rPr>
          <w:rFonts w:ascii="Arial" w:hAnsi="Arial" w:cs="Arial"/>
          <w:spacing w:val="80"/>
        </w:rPr>
        <w:t xml:space="preserve"> </w:t>
      </w:r>
      <w:r>
        <w:rPr>
          <w:rFonts w:ascii="Arial" w:hAnsi="Arial" w:cs="Arial"/>
        </w:rPr>
        <w:t xml:space="preserve">médio</w:t>
      </w:r>
      <w:r>
        <w:rPr>
          <w:rFonts w:ascii="Arial" w:hAnsi="Arial" w:cs="Arial"/>
          <w:spacing w:val="-12"/>
        </w:rPr>
        <w:t xml:space="preserve"> </w:t>
      </w:r>
      <w:r>
        <w:rPr>
          <w:rFonts w:ascii="Arial" w:hAnsi="Arial" w:cs="Arial"/>
        </w:rPr>
        <w:t xml:space="preserve">integralmente</w:t>
      </w:r>
      <w:r>
        <w:rPr>
          <w:rFonts w:ascii="Arial" w:hAnsi="Arial" w:cs="Arial"/>
          <w:spacing w:val="-11"/>
        </w:rPr>
        <w:t xml:space="preserve"> </w:t>
      </w:r>
      <w:r>
        <w:rPr>
          <w:rFonts w:ascii="Arial" w:hAnsi="Arial" w:cs="Arial"/>
        </w:rPr>
        <w:t xml:space="preserve">em</w:t>
      </w:r>
      <w:r>
        <w:rPr>
          <w:rFonts w:ascii="Arial" w:hAnsi="Arial" w:cs="Arial"/>
          <w:spacing w:val="-11"/>
        </w:rPr>
        <w:t xml:space="preserve"> </w:t>
      </w:r>
      <w:r>
        <w:rPr>
          <w:rFonts w:ascii="Arial" w:hAnsi="Arial" w:cs="Arial"/>
        </w:rPr>
        <w:t xml:space="preserve">escolas</w:t>
      </w:r>
      <w:r>
        <w:rPr>
          <w:rFonts w:ascii="Arial" w:hAnsi="Arial" w:cs="Arial"/>
          <w:spacing w:val="-14"/>
        </w:rPr>
        <w:t xml:space="preserve"> </w:t>
      </w:r>
      <w:r>
        <w:rPr>
          <w:rFonts w:ascii="Arial" w:hAnsi="Arial" w:cs="Arial"/>
        </w:rPr>
        <w:t xml:space="preserve">públicas,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 w:cs="Arial"/>
        </w:rPr>
        <w:t xml:space="preserve">no</w:t>
      </w:r>
      <w:r>
        <w:rPr>
          <w:rFonts w:ascii="Arial" w:hAnsi="Arial" w:cs="Arial"/>
          <w:spacing w:val="-12"/>
        </w:rPr>
        <w:t xml:space="preserve"> </w:t>
      </w:r>
      <w:r>
        <w:rPr>
          <w:rFonts w:ascii="Arial" w:hAnsi="Arial" w:cs="Arial"/>
        </w:rPr>
        <w:t xml:space="preserve">Processo</w:t>
      </w:r>
      <w:r>
        <w:rPr>
          <w:rFonts w:ascii="Arial" w:hAnsi="Arial" w:cs="Arial"/>
          <w:spacing w:val="-12"/>
        </w:rPr>
        <w:t xml:space="preserve"> </w:t>
      </w:r>
      <w:r>
        <w:rPr>
          <w:rFonts w:ascii="Arial" w:hAnsi="Arial" w:cs="Arial"/>
        </w:rPr>
        <w:t xml:space="preserve">Seletivo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 w:cs="Arial"/>
        </w:rPr>
        <w:t xml:space="preserve">Vestibular</w:t>
      </w:r>
      <w:r>
        <w:rPr>
          <w:rFonts w:ascii="Arial" w:hAnsi="Arial" w:cs="Arial"/>
          <w:spacing w:val="-10"/>
        </w:rPr>
        <w:t xml:space="preserve"> </w:t>
      </w:r>
      <w:r>
        <w:rPr>
          <w:rFonts w:ascii="Arial" w:hAnsi="Arial" w:cs="Arial"/>
        </w:rPr>
        <w:t xml:space="preserve">da Unespar, que sou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_______________________</w:t>
      </w:r>
      <w:r>
        <w:rPr>
          <w:rFonts w:ascii="Arial" w:hAnsi="Arial" w:cs="Arial"/>
        </w:rPr>
        <w:t xml:space="preserve">(preto(a) ou pardo(a)).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 w14:paraId="5E1CA823">
      <w:pPr>
        <w:pStyle w:val="935"/>
        <w:pBdr/>
        <w:spacing w:line="276" w:lineRule="auto"/>
        <w:ind w:right="137" w:left="1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Declaro que estou ciente que, para finalidade de concorrência pelo Sistema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 xml:space="preserve">de cotas da Unespar, em conformidade com o Artigo 2</w:t>
      </w:r>
      <w:r>
        <w:rPr>
          <w:rFonts w:ascii="Arial" w:hAnsi="Arial" w:cs="Arial"/>
          <w:position w:val="8"/>
          <w:sz w:val="16"/>
        </w:rPr>
        <w:t xml:space="preserve">o.</w:t>
      </w:r>
      <w:r>
        <w:rPr>
          <w:rFonts w:ascii="Arial" w:hAnsi="Arial" w:cs="Arial"/>
          <w:spacing w:val="40"/>
          <w:position w:val="8"/>
          <w:sz w:val="16"/>
        </w:rPr>
        <w:t xml:space="preserve"> </w:t>
      </w:r>
      <w:r>
        <w:rPr>
          <w:rFonts w:ascii="Arial" w:hAnsi="Arial" w:cs="Arial"/>
        </w:rPr>
        <w:t xml:space="preserve">da Resolução N.</w:t>
      </w:r>
      <w:r>
        <w:rPr>
          <w:rFonts w:ascii="Arial" w:hAnsi="Arial" w:cs="Arial"/>
          <w:position w:val="8"/>
          <w:sz w:val="16"/>
        </w:rPr>
        <w:t xml:space="preserve">º </w:t>
      </w:r>
      <w:r>
        <w:rPr>
          <w:rFonts w:ascii="Arial" w:hAnsi="Arial" w:cs="Arial"/>
        </w:rPr>
        <w:t xml:space="preserve">001/2019 do Conselho Universitário da Unespar, considera-se preto(a) ou pardo(a), o(a) candidato(a) que assim se declare </w:t>
      </w:r>
      <w:r>
        <w:rPr>
          <w:rFonts w:ascii="Arial" w:hAnsi="Arial" w:cs="Arial"/>
          <w:b/>
        </w:rPr>
        <w:t xml:space="preserve">e que possua cor de pele preta ou parda com traços fenotípicos que o identifique como pertencente ao grupo étnico-racial negro. </w:t>
      </w:r>
      <w:r>
        <w:rPr>
          <w:rFonts w:ascii="Arial" w:hAnsi="Arial" w:cs="Arial"/>
        </w:rPr>
        <w:t xml:space="preserve">Declaro também estar ciente que se for comprovada falsidade desta declaração, estarei sujeito</w:t>
      </w:r>
      <w:r>
        <w:rPr>
          <w:rFonts w:ascii="Arial" w:hAnsi="Arial" w:cs="Arial"/>
        </w:rPr>
        <w:t xml:space="preserve"> às penalidades previstas no Código Penal Brasileiro, bem como a classificação será tornada sem efeito, o que implicará em cancelamento da opção para as vagas direcionadas às ações afirmativas, além de perder o direito à </w:t>
      </w:r>
      <w:r>
        <w:rPr>
          <w:rFonts w:ascii="Arial" w:hAnsi="Arial" w:cs="Arial"/>
          <w:spacing w:val="-2"/>
        </w:rPr>
        <w:t xml:space="preserve">vaga.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 w14:paraId="6FCE4C80">
      <w:pPr>
        <w:pStyle w:val="935"/>
        <w:pBdr/>
        <w:spacing w:before="257"/>
        <w:ind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 w14:paraId="319B3300">
      <w:pPr>
        <w:pStyle w:val="935"/>
        <w:pBdr/>
        <w:tabs>
          <w:tab w:val="left" w:leader="none" w:pos="2241"/>
          <w:tab w:val="left" w:leader="none" w:pos="3037"/>
          <w:tab w:val="left" w:leader="none" w:pos="5438"/>
        </w:tabs>
        <w:spacing w:line="242" w:lineRule="auto"/>
        <w:ind w:right="2139" w:left="140"/>
        <w:rPr>
          <w:rFonts w:ascii="Arial" w:hAnsi="Arial" w:cs="Arial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spacing w:val="-10"/>
          <w:u w:val="single"/>
        </w:rPr>
        <w:t xml:space="preserve">,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 xml:space="preserve">de 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 xml:space="preserve">de</w:t>
      </w:r>
      <w:r>
        <w:rPr>
          <w:rFonts w:ascii="Arial" w:hAnsi="Arial" w:cs="Arial"/>
          <w:spacing w:val="-17"/>
        </w:rPr>
        <w:t xml:space="preserve"> </w:t>
      </w:r>
      <w:r>
        <w:rPr>
          <w:rFonts w:ascii="Arial" w:hAnsi="Arial" w:cs="Arial"/>
        </w:rPr>
        <w:t xml:space="preserve">______. Local e Data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 w14:paraId="21A6A6FF">
      <w:pPr>
        <w:pStyle w:val="935"/>
        <w:pBdr/>
        <w:spacing/>
        <w:ind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</w:r>
      <w:r>
        <w:rPr>
          <w:rFonts w:ascii="Arial" w:hAnsi="Arial" w:cs="Arial"/>
          <w:sz w:val="20"/>
        </w:rPr>
      </w:r>
      <w:r>
        <w:rPr>
          <w:rFonts w:ascii="Arial" w:hAnsi="Arial" w:cs="Arial"/>
          <w:sz w:val="20"/>
        </w:rPr>
      </w:r>
    </w:p>
    <w:p w14:paraId="31024242">
      <w:pPr>
        <w:pStyle w:val="935"/>
        <w:pBdr/>
        <w:spacing/>
        <w:ind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</w:r>
      <w:r>
        <w:rPr>
          <w:rFonts w:ascii="Arial" w:hAnsi="Arial" w:cs="Arial"/>
          <w:sz w:val="20"/>
        </w:rPr>
      </w:r>
      <w:r>
        <w:rPr>
          <w:rFonts w:ascii="Arial" w:hAnsi="Arial" w:cs="Arial"/>
          <w:sz w:val="20"/>
        </w:rPr>
      </w:r>
    </w:p>
    <w:p w14:paraId="4980FDB2">
      <w:pPr>
        <w:pStyle w:val="935"/>
        <w:pBdr/>
        <w:spacing/>
        <w:ind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___________________________________________________________</w:t>
      </w:r>
      <w:r>
        <w:rPr>
          <w:rFonts w:ascii="Arial" w:hAnsi="Arial" w:cs="Arial"/>
          <w:sz w:val="20"/>
        </w:rPr>
      </w:r>
      <w:r>
        <w:rPr>
          <w:rFonts w:ascii="Arial" w:hAnsi="Arial" w:cs="Arial"/>
          <w:sz w:val="20"/>
        </w:rPr>
      </w:r>
    </w:p>
    <w:p w14:paraId="7DC4720A">
      <w:pPr>
        <w:pStyle w:val="935"/>
        <w:pBdr/>
        <w:spacing w:before="154"/>
        <w:ind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</w:rPr>
      </w:r>
      <w:r>
        <w:rPr>
          <w:rFonts w:ascii="Arial" w:hAnsi="Arial" w:cs="Arial"/>
          <w:sz w:val="20"/>
        </w:rPr>
        <w:t xml:space="preserve">     </w:t>
      </w:r>
      <w:r>
        <w:rPr>
          <w:rFonts w:ascii="Arial" w:hAnsi="Arial" w:cs="Arial"/>
        </w:rPr>
        <w:t xml:space="preserve">Assinatura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 w:cs="Arial"/>
        </w:rPr>
        <w:t xml:space="preserve">do(a)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 w:cs="Arial"/>
          <w:spacing w:val="-2"/>
        </w:rPr>
        <w:t xml:space="preserve">candidato(a)</w:t>
      </w:r>
      <w:r>
        <w:rPr>
          <w:rFonts w:ascii="Arial" w:hAnsi="Arial" w:cs="Arial"/>
          <w:sz w:val="20"/>
        </w:rPr>
      </w:r>
      <w:r>
        <w:rPr>
          <w:rFonts w:ascii="Arial" w:hAnsi="Arial" w:cs="Arial"/>
          <w:sz w:val="20"/>
        </w:rPr>
      </w:r>
    </w:p>
    <w:p w14:paraId="7DE0AF67">
      <w:pPr>
        <w:pStyle w:val="935"/>
        <w:pBdr/>
        <w:spacing/>
        <w:ind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</w:r>
      <w:r>
        <w:rPr>
          <w:rFonts w:ascii="Arial" w:hAnsi="Arial" w:cs="Arial"/>
          <w:sz w:val="20"/>
        </w:rPr>
      </w:r>
      <w:r>
        <w:rPr>
          <w:rFonts w:ascii="Arial" w:hAnsi="Arial" w:cs="Arial"/>
          <w:sz w:val="20"/>
        </w:rPr>
      </w:r>
    </w:p>
    <w:p w14:paraId="5C48F894">
      <w:pPr>
        <w:pStyle w:val="935"/>
        <w:pBdr/>
        <w:spacing w:before="156"/>
        <w:ind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</w:rPr>
        <w:t xml:space="preserve">__________________________________________________</w:t>
      </w:r>
      <w:r>
        <w:rPr>
          <w:rFonts w:ascii="Arial" w:hAnsi="Arial" w:cs="Arial"/>
          <w:sz w:val="20"/>
        </w:rPr>
      </w:r>
      <w:r>
        <w:rPr>
          <w:rFonts w:ascii="Arial" w:hAnsi="Arial" w:cs="Arial"/>
          <w:sz w:val="20"/>
        </w:rPr>
      </w:r>
    </w:p>
    <w:p w14:paraId="1EBE4115">
      <w:pPr>
        <w:pStyle w:val="935"/>
        <w:pBdr/>
        <w:spacing w:before="1"/>
        <w:ind w:left="140"/>
        <w:rPr>
          <w:rFonts w:ascii="Arial" w:hAnsi="Arial" w:cs="Arial"/>
        </w:rPr>
      </w:pPr>
      <w:r>
        <w:rPr>
          <w:rFonts w:ascii="Arial" w:hAnsi="Arial" w:cs="Arial"/>
        </w:rPr>
        <w:t xml:space="preserve">Assinatura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 w:cs="Arial"/>
        </w:rPr>
        <w:t xml:space="preserve">do(a)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 xml:space="preserve">responsável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 xml:space="preserve">legal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 xml:space="preserve">em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 xml:space="preserve">caso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 w:cs="Arial"/>
        </w:rPr>
        <w:t xml:space="preserve">de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 xml:space="preserve">candidato(a)</w:t>
      </w:r>
      <w:r>
        <w:rPr>
          <w:rFonts w:ascii="Arial" w:hAnsi="Arial" w:cs="Arial"/>
          <w:spacing w:val="-10"/>
        </w:rPr>
        <w:t xml:space="preserve"> </w:t>
      </w:r>
      <w:r>
        <w:rPr>
          <w:rFonts w:ascii="Arial" w:hAnsi="Arial" w:cs="Arial"/>
        </w:rPr>
        <w:t xml:space="preserve">menor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 w:cs="Arial"/>
        </w:rPr>
        <w:t xml:space="preserve">de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 w:cs="Arial"/>
        </w:rPr>
        <w:t xml:space="preserve">18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 w:cs="Arial"/>
          <w:spacing w:val="-2"/>
        </w:rPr>
        <w:t xml:space="preserve">anos.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 w14:paraId="00C71575">
      <w:pPr>
        <w:pStyle w:val="935"/>
        <w:pBdr/>
        <w:spacing w:before="216"/>
        <w:ind/>
        <w:rPr>
          <w:rFonts w:ascii="Arial" w:hAnsi="Arial" w:cs="Arial"/>
          <w:sz w:val="20"/>
        </w:rPr>
      </w:pPr>
      <w:r>
        <w:rPr>
          <w:rFonts w:ascii="Arial" w:hAnsi="Arial" w:cs="Arial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0609662" behindDoc="1" locked="0" layoutInCell="1" allowOverlap="1">
                <wp:simplePos x="0" y="0"/>
                <wp:positionH relativeFrom="page">
                  <wp:posOffset>1062990</wp:posOffset>
                </wp:positionH>
                <wp:positionV relativeFrom="paragraph">
                  <wp:posOffset>298450</wp:posOffset>
                </wp:positionV>
                <wp:extent cx="5780405" cy="1270"/>
                <wp:effectExtent l="0" t="0" r="0" b="0"/>
                <wp:wrapTopAndBottom/>
                <wp:docPr id="2" name="_x0000_s20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rot="0">
                          <a:off x="0" y="0"/>
                          <a:ext cx="5780404" cy="1268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5780405"/>
                            <a:gd name="gd4" fmla="val 0"/>
                          </a:gdLst>
                          <a:ahLst/>
                          <a:cxnLst/>
                          <a:rect l="0" t="0" r="r" b="b"/>
                          <a:pathLst>
                            <a:path w="5780405" h="127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</a:path>
                          </a:pathLst>
                        </a:custGeom>
                        <a:noFill/>
                        <a:ln w="967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" o:spid="_x0000_s1" style="position:absolute;z-index:-250609662;o:allowoverlap:true;o:allowincell:true;mso-position-horizontal-relative:page;margin-left:83.70pt;mso-position-horizontal:absolute;mso-position-vertical-relative:text;margin-top:23.50pt;mso-position-vertical:absolute;width:455.15pt;height:0.10pt;mso-wrap-distance-left:0.00pt;mso-wrap-distance-top:0.00pt;mso-wrap-distance-right:0.00pt;mso-wrap-distance-bottom:0.00pt;rotation:0;visibility:visible;" path="m0,0l100000,0e" coordsize="100000,100000" filled="f" strokecolor="#000000" strokeweight="0.76pt">
                <v:path textboxrect="0,0,100000,100000"/>
                <v:stroke dashstyle="solid"/>
                <w10:wrap type="topAndBottom"/>
              </v:shape>
            </w:pict>
          </mc:Fallback>
        </mc:AlternateContent>
      </w:r>
      <w:r>
        <w:rPr>
          <w:rFonts w:ascii="Arial" w:hAnsi="Arial" w:cs="Arial"/>
          <w:sz w:val="20"/>
        </w:rPr>
      </w:r>
      <w:r>
        <w:rPr>
          <w:rFonts w:ascii="Arial" w:hAnsi="Arial" w:cs="Arial"/>
          <w:sz w:val="20"/>
        </w:rPr>
      </w:r>
    </w:p>
    <w:p w14:paraId="50776671">
      <w:pPr>
        <w:pStyle w:val="926"/>
        <w:pBdr/>
        <w:spacing w:before="71" w:line="242" w:lineRule="auto"/>
        <w:ind w:right="139" w:left="14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*O Decreto-Lei n° 2.848, de 07 de dezembro de 1940 - Código Penal - Falsidade ideológica: Art. 299: omitir,</w:t>
      </w:r>
      <w:r>
        <w:rPr>
          <w:rFonts w:ascii="Arial" w:hAnsi="Arial" w:cs="Arial"/>
          <w:spacing w:val="-3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em</w:t>
      </w:r>
      <w:r>
        <w:rPr>
          <w:rFonts w:ascii="Arial" w:hAnsi="Arial" w:cs="Arial"/>
          <w:spacing w:val="-1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documento</w:t>
      </w:r>
      <w:r>
        <w:rPr>
          <w:rFonts w:ascii="Arial" w:hAnsi="Arial" w:cs="Arial"/>
          <w:spacing w:val="-3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público</w:t>
      </w:r>
      <w:r>
        <w:rPr>
          <w:rFonts w:ascii="Arial" w:hAnsi="Arial" w:cs="Arial"/>
          <w:spacing w:val="-3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ou</w:t>
      </w:r>
      <w:r>
        <w:rPr>
          <w:rFonts w:ascii="Arial" w:hAnsi="Arial" w:cs="Arial"/>
          <w:spacing w:val="-1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part</w:t>
      </w:r>
      <w:r>
        <w:rPr>
          <w:rFonts w:ascii="Arial" w:hAnsi="Arial" w:cs="Arial"/>
          <w:sz w:val="20"/>
        </w:rPr>
        <w:t xml:space="preserve">icular, declaração</w:t>
      </w:r>
      <w:r>
        <w:rPr>
          <w:rFonts w:ascii="Arial" w:hAnsi="Arial" w:cs="Arial"/>
          <w:spacing w:val="-3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que</w:t>
      </w:r>
      <w:r>
        <w:rPr>
          <w:rFonts w:ascii="Arial" w:hAnsi="Arial" w:cs="Arial"/>
          <w:spacing w:val="-3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dele</w:t>
      </w:r>
      <w:r>
        <w:rPr>
          <w:rFonts w:ascii="Arial" w:hAnsi="Arial" w:cs="Arial"/>
          <w:spacing w:val="-3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devia</w:t>
      </w:r>
      <w:r>
        <w:rPr>
          <w:rFonts w:ascii="Arial" w:hAnsi="Arial" w:cs="Arial"/>
          <w:spacing w:val="-3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constar,</w:t>
      </w:r>
      <w:r>
        <w:rPr>
          <w:rFonts w:ascii="Arial" w:hAnsi="Arial" w:cs="Arial"/>
          <w:spacing w:val="-3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ou</w:t>
      </w:r>
      <w:r>
        <w:rPr>
          <w:rFonts w:ascii="Arial" w:hAnsi="Arial" w:cs="Arial"/>
          <w:spacing w:val="-3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nele</w:t>
      </w:r>
      <w:r>
        <w:rPr>
          <w:rFonts w:ascii="Arial" w:hAnsi="Arial" w:cs="Arial"/>
          <w:spacing w:val="-1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inserir</w:t>
      </w:r>
      <w:r>
        <w:rPr>
          <w:rFonts w:ascii="Arial" w:hAnsi="Arial" w:cs="Arial"/>
          <w:spacing w:val="-2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ou</w:t>
      </w:r>
      <w:r>
        <w:rPr>
          <w:rFonts w:ascii="Arial" w:hAnsi="Arial" w:cs="Arial"/>
          <w:spacing w:val="-1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fazer inserir declaração falsa ou diversa da que devia ser escrita, com o fim de prejudicar direito, criar obrigação</w:t>
      </w:r>
      <w:r>
        <w:rPr>
          <w:rFonts w:ascii="Arial" w:hAnsi="Arial" w:cs="Arial"/>
          <w:spacing w:val="-11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ou</w:t>
      </w:r>
      <w:r>
        <w:rPr>
          <w:rFonts w:ascii="Arial" w:hAnsi="Arial" w:cs="Arial"/>
          <w:spacing w:val="-11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alterar</w:t>
      </w:r>
      <w:r>
        <w:rPr>
          <w:rFonts w:ascii="Arial" w:hAnsi="Arial" w:cs="Arial"/>
          <w:spacing w:val="-10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a</w:t>
      </w:r>
      <w:r>
        <w:rPr>
          <w:rFonts w:ascii="Arial" w:hAnsi="Arial" w:cs="Arial"/>
          <w:spacing w:val="-11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verdade</w:t>
      </w:r>
      <w:r>
        <w:rPr>
          <w:rFonts w:ascii="Arial" w:hAnsi="Arial" w:cs="Arial"/>
          <w:spacing w:val="-11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sobre</w:t>
      </w:r>
      <w:r>
        <w:rPr>
          <w:rFonts w:ascii="Arial" w:hAnsi="Arial" w:cs="Arial"/>
          <w:spacing w:val="-11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fato</w:t>
      </w:r>
      <w:r>
        <w:rPr>
          <w:rFonts w:ascii="Arial" w:hAnsi="Arial" w:cs="Arial"/>
          <w:spacing w:val="-11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juridicamente</w:t>
      </w:r>
      <w:r>
        <w:rPr>
          <w:rFonts w:ascii="Arial" w:hAnsi="Arial" w:cs="Arial"/>
          <w:spacing w:val="-11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relevante:</w:t>
      </w:r>
      <w:r>
        <w:rPr>
          <w:rFonts w:ascii="Arial" w:hAnsi="Arial" w:cs="Arial"/>
          <w:spacing w:val="-9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Pena</w:t>
      </w:r>
      <w:r>
        <w:rPr>
          <w:rFonts w:ascii="Arial" w:hAnsi="Arial" w:cs="Arial"/>
          <w:spacing w:val="-6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-</w:t>
      </w:r>
      <w:r>
        <w:rPr>
          <w:rFonts w:ascii="Arial" w:hAnsi="Arial" w:cs="Arial"/>
          <w:spacing w:val="-10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reclusão,</w:t>
      </w:r>
      <w:r>
        <w:rPr>
          <w:rFonts w:ascii="Arial" w:hAnsi="Arial" w:cs="Arial"/>
          <w:spacing w:val="-11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de</w:t>
      </w:r>
      <w:r>
        <w:rPr>
          <w:rFonts w:ascii="Arial" w:hAnsi="Arial" w:cs="Arial"/>
          <w:spacing w:val="-11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um</w:t>
      </w:r>
      <w:r>
        <w:rPr>
          <w:rFonts w:ascii="Arial" w:hAnsi="Arial" w:cs="Arial"/>
          <w:spacing w:val="-11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a</w:t>
      </w:r>
      <w:r>
        <w:rPr>
          <w:rFonts w:ascii="Arial" w:hAnsi="Arial" w:cs="Arial"/>
          <w:spacing w:val="-11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cinco</w:t>
      </w:r>
      <w:r>
        <w:rPr>
          <w:rFonts w:ascii="Arial" w:hAnsi="Arial" w:cs="Arial"/>
          <w:spacing w:val="-11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anos, e</w:t>
      </w:r>
      <w:r>
        <w:rPr>
          <w:rFonts w:ascii="Arial" w:hAnsi="Arial" w:cs="Arial"/>
          <w:spacing w:val="-5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multa,</w:t>
      </w:r>
      <w:r>
        <w:rPr>
          <w:rFonts w:ascii="Arial" w:hAnsi="Arial" w:cs="Arial"/>
          <w:spacing w:val="-5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se</w:t>
      </w:r>
      <w:r>
        <w:rPr>
          <w:rFonts w:ascii="Arial" w:hAnsi="Arial" w:cs="Arial"/>
          <w:spacing w:val="-5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o</w:t>
      </w:r>
      <w:r>
        <w:rPr>
          <w:rFonts w:ascii="Arial" w:hAnsi="Arial" w:cs="Arial"/>
          <w:spacing w:val="-5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documento</w:t>
      </w:r>
      <w:r>
        <w:rPr>
          <w:rFonts w:ascii="Arial" w:hAnsi="Arial" w:cs="Arial"/>
          <w:spacing w:val="-3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é</w:t>
      </w:r>
      <w:r>
        <w:rPr>
          <w:rFonts w:ascii="Arial" w:hAnsi="Arial" w:cs="Arial"/>
          <w:spacing w:val="-5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público,</w:t>
      </w:r>
      <w:r>
        <w:rPr>
          <w:rFonts w:ascii="Arial" w:hAnsi="Arial" w:cs="Arial"/>
          <w:spacing w:val="-5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e</w:t>
      </w:r>
      <w:r>
        <w:rPr>
          <w:rFonts w:ascii="Arial" w:hAnsi="Arial" w:cs="Arial"/>
          <w:spacing w:val="-5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reclusão</w:t>
      </w:r>
      <w:r>
        <w:rPr>
          <w:rFonts w:ascii="Arial" w:hAnsi="Arial" w:cs="Arial"/>
          <w:spacing w:val="-3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de</w:t>
      </w:r>
      <w:r>
        <w:rPr>
          <w:rFonts w:ascii="Arial" w:hAnsi="Arial" w:cs="Arial"/>
          <w:spacing w:val="-5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um</w:t>
      </w:r>
      <w:r>
        <w:rPr>
          <w:rFonts w:ascii="Arial" w:hAnsi="Arial" w:cs="Arial"/>
          <w:spacing w:val="-5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a</w:t>
      </w:r>
      <w:r>
        <w:rPr>
          <w:rFonts w:ascii="Arial" w:hAnsi="Arial" w:cs="Arial"/>
          <w:spacing w:val="-3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três</w:t>
      </w:r>
      <w:r>
        <w:rPr>
          <w:rFonts w:ascii="Arial" w:hAnsi="Arial" w:cs="Arial"/>
          <w:spacing w:val="-4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anos,</w:t>
      </w:r>
      <w:r>
        <w:rPr>
          <w:rFonts w:ascii="Arial" w:hAnsi="Arial" w:cs="Arial"/>
          <w:spacing w:val="-4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e</w:t>
      </w:r>
      <w:r>
        <w:rPr>
          <w:rFonts w:ascii="Arial" w:hAnsi="Arial" w:cs="Arial"/>
          <w:spacing w:val="-5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multa,</w:t>
      </w:r>
      <w:r>
        <w:rPr>
          <w:rFonts w:ascii="Arial" w:hAnsi="Arial" w:cs="Arial"/>
          <w:spacing w:val="-4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se</w:t>
      </w:r>
      <w:r>
        <w:rPr>
          <w:rFonts w:ascii="Arial" w:hAnsi="Arial" w:cs="Arial"/>
          <w:spacing w:val="-5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o</w:t>
      </w:r>
      <w:r>
        <w:rPr>
          <w:rFonts w:ascii="Arial" w:hAnsi="Arial" w:cs="Arial"/>
          <w:spacing w:val="-5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documento</w:t>
      </w:r>
      <w:r>
        <w:rPr>
          <w:rFonts w:ascii="Arial" w:hAnsi="Arial" w:cs="Arial"/>
          <w:spacing w:val="-5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é</w:t>
      </w:r>
      <w:r>
        <w:rPr>
          <w:rFonts w:ascii="Arial" w:hAnsi="Arial" w:cs="Arial"/>
          <w:spacing w:val="-5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particular. Art. 171 - Crime de Estelionato: Obter, para si ou para outrem, vantagem ilícita, em prejuízo alheio, induzindo ou mantendo alguém em er</w:t>
      </w:r>
      <w:r>
        <w:rPr>
          <w:rFonts w:ascii="Arial" w:hAnsi="Arial" w:cs="Arial"/>
          <w:sz w:val="20"/>
        </w:rPr>
        <w:t xml:space="preserve">ro, mediante artifício, ardil, ou qualquer outro meio fraudulento: Pena- reclusão, de 1 (um) a 5 (cinco) anos, e multa.</w:t>
      </w:r>
      <w:r>
        <w:rPr>
          <w:rFonts w:ascii="Arial" w:hAnsi="Arial" w:cs="Arial"/>
          <w:sz w:val="20"/>
        </w:rPr>
      </w:r>
      <w:r>
        <w:rPr>
          <w:rFonts w:ascii="Arial" w:hAnsi="Arial" w:cs="Arial"/>
          <w:sz w:val="20"/>
        </w:rPr>
      </w:r>
    </w:p>
    <w:p w14:paraId="5CE46BF1" w14:textId="77777777">
      <w:pPr>
        <w:pBdr/>
        <w:spacing/>
        <w:ind/>
        <w:rPr/>
      </w:pPr>
      <w:r/>
      <w:r/>
    </w:p>
    <w:sectPr>
      <w:headerReference w:type="default" r:id="rId8"/>
      <w:footerReference w:type="default" r:id="rId9"/>
      <w:footnotePr/>
      <w:endnotePr/>
      <w:type w:val="continuous"/>
      <w:pgSz w:h="16850" w:orient="portrait" w:w="11920"/>
      <w:pgMar w:top="1696" w:right="992" w:bottom="280" w:left="1559" w:header="720" w:footer="720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icrosoft YaHei">
    <w:panose1 w:val="020B0503020204020204"/>
  </w:font>
  <w:font w:name="Tahoma">
    <w:panose1 w:val="020B0604030504040204"/>
  </w:font>
  <w:font w:name="Arial MT">
    <w:panose1 w:val="020B060402020202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606531BE">
    <w:pPr>
      <w:widowControl w:val="true"/>
      <w:pBdr/>
      <w:spacing/>
      <w:ind/>
      <w:jc w:val="center"/>
      <w:rPr>
        <w:rFonts w:ascii="Arial" w:hAnsi="Arial" w:cs="Arial"/>
        <w:sz w:val="16"/>
        <w:szCs w:val="16"/>
      </w:rPr>
    </w:pPr>
    <w:r>
      <w:rPr>
        <w:rFonts w:ascii="Arial" w:hAnsi="Arial" w:eastAsia="Microsoft YaHei" w:cs="Arial"/>
        <w:color w:val="00000a"/>
        <w:sz w:val="16"/>
        <w:szCs w:val="16"/>
        <w:lang w:val="en-US" w:eastAsia="zh-CN" w:bidi="ar"/>
      </w:rPr>
      <w:t xml:space="preserve">Sede da Reitoria - Avenida Rio Grande do Norte, 1525 | Centro | 87701-020 | Paranavaí - Paraná | Telefone: (44) 3141 4700</w:t>
    </w:r>
    <w:r>
      <w:rPr>
        <w:rFonts w:ascii="Arial" w:hAnsi="Arial" w:cs="Arial"/>
        <w:sz w:val="16"/>
        <w:szCs w:val="16"/>
      </w:rPr>
    </w:r>
    <w:r>
      <w:rPr>
        <w:rFonts w:ascii="Arial" w:hAnsi="Arial" w:cs="Arial"/>
        <w:sz w:val="16"/>
        <w:szCs w:val="16"/>
      </w:rPr>
    </w:r>
  </w:p>
  <w:p w14:paraId="1BF734E1">
    <w:pPr>
      <w:pStyle w:val="903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73B56397"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</w:pBdr>
      <w:spacing w:after="0" w:before="0" w:line="331" w:lineRule="auto"/>
      <w:ind w:right="0" w:firstLine="0" w:left="0"/>
      <w:jc w:val="center"/>
      <w:rPr/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866775" cy="962025"/>
              <wp:effectExtent l="0" t="0" r="0" b="0"/>
              <wp:docPr id="1" name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13782241" name="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1"/>
                      <a:stretch/>
                    </pic:blipFill>
                    <pic:spPr bwMode="auto">
                      <a:xfrm>
                        <a:off x="0" y="0"/>
                        <a:ext cx="866774" cy="962024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68.25pt;height:75.75pt;mso-wrap-distance-left:0.00pt;mso-wrap-distance-top:0.00pt;mso-wrap-distance-right:0.00pt;mso-wrap-distance-bottom:0.00pt;z-index:1;" stroked="false">
              <v:imagedata r:id="rId1" o:title=""/>
              <o:lock v:ext="edit" rotation="t"/>
            </v:shape>
          </w:pict>
        </mc:Fallback>
      </mc:AlternateContent>
    </w:r>
    <w:r/>
  </w:p>
  <w:p w14:paraId="0F6AE061">
    <w:pPr>
      <w:pStyle w:val="901"/>
      <w:pBdr/>
      <w:spacing/>
      <w:ind/>
      <w:rPr/>
    </w:pPr>
    <w:r>
      <w:rPr>
        <w:sz w:val="24"/>
      </w:rPr>
    </w:r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lTrailSpace w:val="true"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false"/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42">
    <w:name w:val="Table Grid"/>
    <w:basedOn w:val="928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Table Grid Light"/>
    <w:basedOn w:val="928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Plain Table 1"/>
    <w:basedOn w:val="928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Plain Table 2"/>
    <w:basedOn w:val="928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Plain Table 3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Plain Table 4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Plain Table 5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1 Light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1 Light - Accent 1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1 Light - Accent 2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1 Light - Accent 3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1 Light - Accent 4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1 Light - Accent 5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1 Light - Accent 6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2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2 - Accent 1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2 - Accent 2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2 - Accent 3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2 - Accent 4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2 - Accent 5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2 - Accent 6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3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3 - Accent 1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3 - Accent 2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3 - Accent 3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3 - Accent 4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3 - Accent 5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3 - Accent 6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4"/>
    <w:basedOn w:val="92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4 - Accent 1"/>
    <w:basedOn w:val="92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4 - Accent 2"/>
    <w:basedOn w:val="92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4 - Accent 3"/>
    <w:basedOn w:val="92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4 - Accent 4"/>
    <w:basedOn w:val="92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4 - Accent 5"/>
    <w:basedOn w:val="92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4 - Accent 6"/>
    <w:basedOn w:val="92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5 Dark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5 Dark- Accent 1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5 Dark - Accent 2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5 Dark - Accent 3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5 Dark- Accent 4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5 Dark - Accent 5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5 Dark - Accent 6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6 Colorful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6 Colorful - Accent 1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6 Colorful - Accent 2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6 Colorful - Accent 3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6 Colorful - Accent 4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6 Colorful - Accent 5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6 Colorful - Accent 6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7 Colorful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7 Colorful - Accent 1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7 Colorful - Accent 2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7 Colorful - Accent 3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7 Colorful - Accent 4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7 Colorful - Accent 5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7 Colorful - Accent 6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1 Light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1 Light - Accent 1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1 Light - Accent 2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1 Light - Accent 3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1 Light - Accent 4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1 Light - Accent 5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1 Light - Accent 6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2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2 - Accent 1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2 - Accent 2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2 - Accent 3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2 - Accent 4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2 - Accent 5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2 - Accent 6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3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3 - Accent 1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3 - Accent 2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3 - Accent 3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3 - Accent 4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3 - Accent 5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3 - Accent 6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4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4 - Accent 1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4 - Accent 2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4 - Accent 3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4 - Accent 4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4 - Accent 5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4 - Accent 6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5 Dark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5 Dark - Accent 1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5 Dark - Accent 2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5 Dark - Accent 3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5 Dark - Accent 4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5 Dark - Accent 5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5 Dark - Accent 6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6 Colorful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6 Colorful - Accent 1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6 Colorful - Accent 2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6 Colorful - Accent 3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6 Colorful - Accent 4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6 Colorful - Accent 5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6 Colorful - Accent 6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7 Colorful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7 Colorful - Accent 1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7 Colorful - Accent 2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7 Colorful - Accent 3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7 Colorful - Accent 4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7 Colorful - Accent 5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7 Colorful - Accent 6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ned - Accent"/>
    <w:basedOn w:val="9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ned - Accent 1"/>
    <w:basedOn w:val="9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ned - Accent 2"/>
    <w:basedOn w:val="9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ned - Accent 3"/>
    <w:basedOn w:val="9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ned - Accent 4"/>
    <w:basedOn w:val="9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ned - Accent 5"/>
    <w:basedOn w:val="9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ned - Accent 6"/>
    <w:basedOn w:val="9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Bordered &amp; Lined - Accent"/>
    <w:basedOn w:val="9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Bordered &amp; Lined - Accent 1"/>
    <w:basedOn w:val="9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Bordered &amp; Lined - Accent 2"/>
    <w:basedOn w:val="9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Bordered &amp; Lined - Accent 3"/>
    <w:basedOn w:val="9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Bordered &amp; Lined - Accent 4"/>
    <w:basedOn w:val="9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Bordered &amp; Lined - Accent 5"/>
    <w:basedOn w:val="9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Bordered &amp; Lined - Accent 6"/>
    <w:basedOn w:val="9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Bordered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Bordered - Accent 1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Bordered - Accent 2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Bordered - Accent 3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Bordered - Accent 4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Bordered - Accent 5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Bordered - Accent 6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68">
    <w:name w:val="Heading 1"/>
    <w:basedOn w:val="926"/>
    <w:next w:val="926"/>
    <w:link w:val="877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69">
    <w:name w:val="Heading 2"/>
    <w:basedOn w:val="926"/>
    <w:next w:val="926"/>
    <w:link w:val="878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70">
    <w:name w:val="Heading 3"/>
    <w:basedOn w:val="926"/>
    <w:next w:val="926"/>
    <w:link w:val="879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71">
    <w:name w:val="Heading 4"/>
    <w:basedOn w:val="926"/>
    <w:next w:val="926"/>
    <w:link w:val="880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72">
    <w:name w:val="Heading 5"/>
    <w:basedOn w:val="926"/>
    <w:next w:val="926"/>
    <w:link w:val="881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73">
    <w:name w:val="Heading 6"/>
    <w:basedOn w:val="926"/>
    <w:next w:val="926"/>
    <w:link w:val="882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74">
    <w:name w:val="Heading 7"/>
    <w:basedOn w:val="926"/>
    <w:next w:val="926"/>
    <w:link w:val="883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75">
    <w:name w:val="Heading 8"/>
    <w:basedOn w:val="926"/>
    <w:next w:val="926"/>
    <w:link w:val="884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76">
    <w:name w:val="Heading 9"/>
    <w:basedOn w:val="926"/>
    <w:next w:val="926"/>
    <w:link w:val="885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77">
    <w:name w:val="Heading 1 Char"/>
    <w:basedOn w:val="927"/>
    <w:link w:val="86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78">
    <w:name w:val="Heading 2 Char"/>
    <w:basedOn w:val="927"/>
    <w:link w:val="86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79">
    <w:name w:val="Heading 3 Char"/>
    <w:basedOn w:val="927"/>
    <w:link w:val="87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80">
    <w:name w:val="Heading 4 Char"/>
    <w:basedOn w:val="927"/>
    <w:link w:val="871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81">
    <w:name w:val="Heading 5 Char"/>
    <w:basedOn w:val="927"/>
    <w:link w:val="87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82">
    <w:name w:val="Heading 6 Char"/>
    <w:basedOn w:val="927"/>
    <w:link w:val="873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83">
    <w:name w:val="Heading 7 Char"/>
    <w:basedOn w:val="927"/>
    <w:link w:val="87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84">
    <w:name w:val="Heading 8 Char"/>
    <w:basedOn w:val="927"/>
    <w:link w:val="87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85">
    <w:name w:val="Heading 9 Char"/>
    <w:basedOn w:val="927"/>
    <w:link w:val="87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86">
    <w:name w:val="Title Char"/>
    <w:basedOn w:val="927"/>
    <w:link w:val="932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87">
    <w:name w:val="Subtitle"/>
    <w:basedOn w:val="926"/>
    <w:next w:val="926"/>
    <w:link w:val="888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88">
    <w:name w:val="Subtitle Char"/>
    <w:basedOn w:val="927"/>
    <w:link w:val="887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89">
    <w:name w:val="Quote"/>
    <w:basedOn w:val="926"/>
    <w:next w:val="926"/>
    <w:link w:val="890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90">
    <w:name w:val="Quote Char"/>
    <w:basedOn w:val="927"/>
    <w:link w:val="889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91">
    <w:name w:val="Intense Emphasis"/>
    <w:basedOn w:val="927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92">
    <w:name w:val="Intense Quote"/>
    <w:basedOn w:val="926"/>
    <w:next w:val="926"/>
    <w:link w:val="893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93">
    <w:name w:val="Intense Quote Char"/>
    <w:basedOn w:val="927"/>
    <w:link w:val="892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94">
    <w:name w:val="Intense Reference"/>
    <w:basedOn w:val="927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95">
    <w:name w:val="No Spacing"/>
    <w:basedOn w:val="926"/>
    <w:uiPriority w:val="1"/>
    <w:qFormat/>
    <w:pPr>
      <w:pBdr/>
      <w:spacing w:after="0" w:line="240" w:lineRule="auto"/>
      <w:ind/>
    </w:pPr>
  </w:style>
  <w:style w:type="character" w:styleId="896">
    <w:name w:val="Subtle Emphasis"/>
    <w:basedOn w:val="927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97">
    <w:name w:val="Emphasis"/>
    <w:basedOn w:val="927"/>
    <w:uiPriority w:val="20"/>
    <w:qFormat/>
    <w:pPr>
      <w:pBdr/>
      <w:spacing/>
      <w:ind/>
    </w:pPr>
    <w:rPr>
      <w:i/>
      <w:iCs/>
    </w:rPr>
  </w:style>
  <w:style w:type="character" w:styleId="898">
    <w:name w:val="Strong"/>
    <w:basedOn w:val="927"/>
    <w:uiPriority w:val="22"/>
    <w:qFormat/>
    <w:pPr>
      <w:pBdr/>
      <w:spacing/>
      <w:ind/>
    </w:pPr>
    <w:rPr>
      <w:b/>
      <w:bCs/>
    </w:rPr>
  </w:style>
  <w:style w:type="character" w:styleId="899">
    <w:name w:val="Subtle Reference"/>
    <w:basedOn w:val="927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900">
    <w:name w:val="Book Title"/>
    <w:basedOn w:val="927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901">
    <w:name w:val="Header"/>
    <w:basedOn w:val="926"/>
    <w:link w:val="902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02">
    <w:name w:val="Header Char"/>
    <w:basedOn w:val="927"/>
    <w:link w:val="901"/>
    <w:uiPriority w:val="99"/>
    <w:pPr>
      <w:pBdr/>
      <w:spacing/>
      <w:ind/>
    </w:pPr>
  </w:style>
  <w:style w:type="paragraph" w:styleId="903">
    <w:name w:val="Footer"/>
    <w:basedOn w:val="926"/>
    <w:link w:val="904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04">
    <w:name w:val="Footer Char"/>
    <w:basedOn w:val="927"/>
    <w:link w:val="903"/>
    <w:uiPriority w:val="99"/>
    <w:pPr>
      <w:pBdr/>
      <w:spacing/>
      <w:ind/>
    </w:pPr>
  </w:style>
  <w:style w:type="paragraph" w:styleId="905">
    <w:name w:val="Caption"/>
    <w:basedOn w:val="926"/>
    <w:next w:val="926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906">
    <w:name w:val="footnote text"/>
    <w:basedOn w:val="926"/>
    <w:link w:val="907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07">
    <w:name w:val="Footnote Text Char"/>
    <w:basedOn w:val="927"/>
    <w:link w:val="906"/>
    <w:uiPriority w:val="99"/>
    <w:semiHidden/>
    <w:pPr>
      <w:pBdr/>
      <w:spacing/>
      <w:ind/>
    </w:pPr>
    <w:rPr>
      <w:sz w:val="20"/>
      <w:szCs w:val="20"/>
    </w:rPr>
  </w:style>
  <w:style w:type="character" w:styleId="908">
    <w:name w:val="footnote reference"/>
    <w:basedOn w:val="927"/>
    <w:uiPriority w:val="99"/>
    <w:semiHidden/>
    <w:unhideWhenUsed/>
    <w:pPr>
      <w:pBdr/>
      <w:spacing/>
      <w:ind/>
    </w:pPr>
    <w:rPr>
      <w:vertAlign w:val="superscript"/>
    </w:rPr>
  </w:style>
  <w:style w:type="paragraph" w:styleId="909">
    <w:name w:val="endnote text"/>
    <w:basedOn w:val="926"/>
    <w:link w:val="910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10">
    <w:name w:val="Endnote Text Char"/>
    <w:basedOn w:val="927"/>
    <w:link w:val="909"/>
    <w:uiPriority w:val="99"/>
    <w:semiHidden/>
    <w:pPr>
      <w:pBdr/>
      <w:spacing/>
      <w:ind/>
    </w:pPr>
    <w:rPr>
      <w:sz w:val="20"/>
      <w:szCs w:val="20"/>
    </w:rPr>
  </w:style>
  <w:style w:type="character" w:styleId="911">
    <w:name w:val="endnote reference"/>
    <w:basedOn w:val="927"/>
    <w:uiPriority w:val="99"/>
    <w:semiHidden/>
    <w:unhideWhenUsed/>
    <w:pPr>
      <w:pBdr/>
      <w:spacing/>
      <w:ind/>
    </w:pPr>
    <w:rPr>
      <w:vertAlign w:val="superscript"/>
    </w:rPr>
  </w:style>
  <w:style w:type="character" w:styleId="912">
    <w:name w:val="Hyperlink"/>
    <w:basedOn w:val="927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913">
    <w:name w:val="FollowedHyperlink"/>
    <w:basedOn w:val="927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914">
    <w:name w:val="toc 1"/>
    <w:basedOn w:val="926"/>
    <w:next w:val="926"/>
    <w:uiPriority w:val="39"/>
    <w:unhideWhenUsed/>
    <w:pPr>
      <w:pBdr/>
      <w:spacing w:after="100"/>
      <w:ind/>
    </w:pPr>
  </w:style>
  <w:style w:type="paragraph" w:styleId="915">
    <w:name w:val="toc 2"/>
    <w:basedOn w:val="926"/>
    <w:next w:val="926"/>
    <w:uiPriority w:val="39"/>
    <w:unhideWhenUsed/>
    <w:pPr>
      <w:pBdr/>
      <w:spacing w:after="100"/>
      <w:ind w:left="220"/>
    </w:pPr>
  </w:style>
  <w:style w:type="paragraph" w:styleId="916">
    <w:name w:val="toc 3"/>
    <w:basedOn w:val="926"/>
    <w:next w:val="926"/>
    <w:uiPriority w:val="39"/>
    <w:unhideWhenUsed/>
    <w:pPr>
      <w:pBdr/>
      <w:spacing w:after="100"/>
      <w:ind w:left="440"/>
    </w:pPr>
  </w:style>
  <w:style w:type="paragraph" w:styleId="917">
    <w:name w:val="toc 4"/>
    <w:basedOn w:val="926"/>
    <w:next w:val="926"/>
    <w:uiPriority w:val="39"/>
    <w:unhideWhenUsed/>
    <w:pPr>
      <w:pBdr/>
      <w:spacing w:after="100"/>
      <w:ind w:left="660"/>
    </w:pPr>
  </w:style>
  <w:style w:type="paragraph" w:styleId="918">
    <w:name w:val="toc 5"/>
    <w:basedOn w:val="926"/>
    <w:next w:val="926"/>
    <w:uiPriority w:val="39"/>
    <w:unhideWhenUsed/>
    <w:pPr>
      <w:pBdr/>
      <w:spacing w:after="100"/>
      <w:ind w:left="880"/>
    </w:pPr>
  </w:style>
  <w:style w:type="paragraph" w:styleId="919">
    <w:name w:val="toc 6"/>
    <w:basedOn w:val="926"/>
    <w:next w:val="926"/>
    <w:uiPriority w:val="39"/>
    <w:unhideWhenUsed/>
    <w:pPr>
      <w:pBdr/>
      <w:spacing w:after="100"/>
      <w:ind w:left="1100"/>
    </w:pPr>
  </w:style>
  <w:style w:type="paragraph" w:styleId="920">
    <w:name w:val="toc 7"/>
    <w:basedOn w:val="926"/>
    <w:next w:val="926"/>
    <w:uiPriority w:val="39"/>
    <w:unhideWhenUsed/>
    <w:pPr>
      <w:pBdr/>
      <w:spacing w:after="100"/>
      <w:ind w:left="1320"/>
    </w:pPr>
  </w:style>
  <w:style w:type="paragraph" w:styleId="921">
    <w:name w:val="toc 8"/>
    <w:basedOn w:val="926"/>
    <w:next w:val="926"/>
    <w:uiPriority w:val="39"/>
    <w:unhideWhenUsed/>
    <w:pPr>
      <w:pBdr/>
      <w:spacing w:after="100"/>
      <w:ind w:left="1540"/>
    </w:pPr>
  </w:style>
  <w:style w:type="paragraph" w:styleId="922">
    <w:name w:val="toc 9"/>
    <w:basedOn w:val="926"/>
    <w:next w:val="926"/>
    <w:uiPriority w:val="39"/>
    <w:unhideWhenUsed/>
    <w:pPr>
      <w:pBdr/>
      <w:spacing w:after="100"/>
      <w:ind w:left="1760"/>
    </w:pPr>
  </w:style>
  <w:style w:type="character" w:styleId="923">
    <w:name w:val="Placeholder Text"/>
    <w:basedOn w:val="927"/>
    <w:uiPriority w:val="99"/>
    <w:semiHidden/>
    <w:pPr>
      <w:pBdr/>
      <w:spacing/>
      <w:ind/>
    </w:pPr>
    <w:rPr>
      <w:color w:val="666666"/>
    </w:rPr>
  </w:style>
  <w:style w:type="paragraph" w:styleId="924">
    <w:name w:val="TOC Heading"/>
    <w:uiPriority w:val="39"/>
    <w:unhideWhenUsed/>
    <w:pPr>
      <w:pBdr/>
      <w:spacing/>
      <w:ind/>
    </w:pPr>
  </w:style>
  <w:style w:type="paragraph" w:styleId="925">
    <w:name w:val="table of figures"/>
    <w:basedOn w:val="926"/>
    <w:next w:val="926"/>
    <w:uiPriority w:val="99"/>
    <w:unhideWhenUsed/>
    <w:pPr>
      <w:pBdr/>
      <w:spacing w:after="0" w:afterAutospacing="0"/>
      <w:ind/>
    </w:pPr>
  </w:style>
  <w:style w:type="paragraph" w:styleId="926" w:default="1">
    <w:name w:val="Normal"/>
    <w:qFormat/>
    <w:pPr>
      <w:pBdr/>
      <w:spacing/>
      <w:ind/>
    </w:pPr>
    <w:rPr>
      <w:rFonts w:ascii="Arial MT" w:hAnsi="Arial MT" w:eastAsia="Arial MT" w:cs="Arial MT"/>
      <w:lang w:val="pt-PT"/>
    </w:rPr>
  </w:style>
  <w:style w:type="character" w:styleId="927" w:default="1">
    <w:name w:val="Default Paragraph Font"/>
    <w:uiPriority w:val="1"/>
    <w:semiHidden/>
    <w:unhideWhenUsed/>
    <w:pPr>
      <w:pBdr/>
      <w:spacing/>
      <w:ind/>
    </w:pPr>
  </w:style>
  <w:style w:type="table" w:styleId="928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29" w:default="1">
    <w:name w:val="No List"/>
    <w:uiPriority w:val="99"/>
    <w:semiHidden/>
    <w:unhideWhenUsed/>
    <w:pPr>
      <w:pBdr/>
      <w:spacing/>
      <w:ind/>
    </w:pPr>
  </w:style>
  <w:style w:type="table" w:styleId="930" w:customStyle="1">
    <w:name w:val="Table Normal"/>
    <w:uiPriority w:val="2"/>
    <w:semiHidden/>
    <w:unhideWhenUsed/>
    <w:qFormat/>
    <w:pPr>
      <w:pBdr/>
      <w:spacing/>
      <w:ind/>
    </w:pPr>
    <w:tblPr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31">
    <w:name w:val="Body Text"/>
    <w:basedOn w:val="926"/>
    <w:uiPriority w:val="1"/>
    <w:qFormat/>
    <w:pPr>
      <w:pBdr/>
      <w:spacing/>
      <w:ind/>
    </w:pPr>
    <w:rPr>
      <w:sz w:val="24"/>
      <w:szCs w:val="24"/>
    </w:rPr>
  </w:style>
  <w:style w:type="paragraph" w:styleId="932">
    <w:name w:val="Title"/>
    <w:basedOn w:val="926"/>
    <w:uiPriority w:val="10"/>
    <w:qFormat/>
    <w:pPr>
      <w:pBdr/>
      <w:spacing/>
      <w:ind w:left="2"/>
    </w:pPr>
    <w:rPr>
      <w:rFonts w:ascii="Arial" w:hAnsi="Arial" w:eastAsia="Arial" w:cs="Arial"/>
      <w:b/>
      <w:bCs/>
      <w:sz w:val="24"/>
      <w:szCs w:val="24"/>
    </w:rPr>
  </w:style>
  <w:style w:type="paragraph" w:styleId="933">
    <w:name w:val="List Paragraph"/>
    <w:basedOn w:val="926"/>
    <w:uiPriority w:val="1"/>
    <w:qFormat/>
    <w:pPr>
      <w:pBdr/>
      <w:spacing/>
      <w:ind/>
    </w:pPr>
  </w:style>
  <w:style w:type="paragraph" w:styleId="934" w:customStyle="1">
    <w:name w:val="Table Paragraph"/>
    <w:basedOn w:val="926"/>
    <w:uiPriority w:val="1"/>
    <w:qFormat/>
    <w:pPr>
      <w:pBdr/>
      <w:spacing/>
      <w:ind/>
    </w:pPr>
  </w:style>
  <w:style w:type="paragraph" w:styleId="935" w:customStyle="1">
    <w:name w:val="Corpo de texto"/>
    <w:uiPriority w:val="1"/>
    <w:qFormat/>
    <w:pPr>
      <w:keepNext w:val="false"/>
      <w:keepLines w:val="false"/>
      <w:pageBreakBefore w:val="false"/>
      <w:widowControl w:val="fals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/>
      <w:bidi w:val="false"/>
      <w:spacing w:after="0" w:afterAutospacing="0" w:before="0" w:beforeAutospacing="0" w:line="240" w:lineRule="auto"/>
      <w:ind w:right="0" w:firstLine="0" w:left="0"/>
      <w:contextualSpacing w:val="false"/>
      <w:jc w:val="left"/>
    </w:pPr>
    <w:rPr>
      <w:rFonts w:ascii="Tahoma" w:hAnsi="Tahoma" w:eastAsia="Tahoma" w:cs="Tahoma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pt-BR" w:eastAsia="pt-PT" w:bidi="pt-PT"/>
      <w14:ligatures w14:val="none"/>
    </w:rPr>
  </w:style>
  <w:style w:type="paragraph" w:styleId="936" w:customStyle="1">
    <w:name w:val="Título"/>
    <w:uiPriority w:val="10"/>
    <w:qFormat/>
    <w:pPr>
      <w:keepNext w:val="false"/>
      <w:keepLines w:val="false"/>
      <w:pageBreakBefore w:val="false"/>
      <w:widowControl w:val="fals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/>
      <w:bidi w:val="false"/>
      <w:spacing w:after="0" w:afterAutospacing="0" w:before="0" w:beforeAutospacing="0" w:line="240" w:lineRule="auto"/>
      <w:ind w:right="0" w:firstLine="0" w:left="2"/>
      <w:contextualSpacing w:val="false"/>
      <w:jc w:val="left"/>
    </w:pPr>
    <w:rPr>
      <w:rFonts w:ascii="Arial" w:hAnsi="Arial" w:eastAsia="Arial" w:cs="Arial"/>
      <w:b/>
      <w:bCs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pt-PT" w:eastAsia="en-US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ONLYOFFICE/9.2.1.43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12</cp:revision>
  <dcterms:created xsi:type="dcterms:W3CDTF">2025-08-05T19:49:00Z</dcterms:created>
  <dcterms:modified xsi:type="dcterms:W3CDTF">2026-08-21T19:43:25Z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2025-08-05T00:00:00Z</vt:filetime>
  </property>
  <property fmtid="{D5CDD505-2E9C-101B-9397-08002B2CF9AE}" pid="3" name="LastSaved">
    <vt:filetime>2025-08-05T00:00:00Z</vt:filetime>
  </property>
  <property fmtid="{D5CDD505-2E9C-101B-9397-08002B2CF9AE}" pid="4" name="Producer">
    <vt:lpwstr>iLovePDF</vt:lpwstr>
  </property>
</Properties>
</file>