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A6D2" w14:textId="76F7EB2B" w:rsidR="00A53226" w:rsidRDefault="00A53226" w:rsidP="00A53226">
      <w:pPr>
        <w:spacing w:after="0" w:line="240" w:lineRule="auto"/>
        <w:ind w:left="0" w:right="0" w:firstLine="0"/>
        <w:textAlignment w:val="baseline"/>
        <w:rPr>
          <w:rFonts w:eastAsia="Times New Roman"/>
          <w:color w:val="auto"/>
          <w:kern w:val="0"/>
          <w:szCs w:val="24"/>
          <w14:ligatures w14:val="none"/>
        </w:rPr>
      </w:pP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 xml:space="preserve">ATA DA </w:t>
      </w:r>
      <w:r w:rsidRPr="00A53226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>3.ª SESSÃO (2.ª EXTRAORDINÁRIA)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 xml:space="preserve"> DO CONSELHO DE ENSINO, PESQUISA E EXTENSÃO – CEPE – DA UNIVERSIDADE ESTADUAL DO PARANÁ – UNESPAR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. Aos 28 (vinte e oito) dias do mês de abril de dois mil e vinte e três, às 09h (nove horas), reuniram-se os membros do Conselho de Ensino, Pesquisa e Extensão – CEPE – pela plataforma digital </w:t>
      </w:r>
      <w:r w:rsidRPr="00A53226">
        <w:rPr>
          <w:rFonts w:eastAsia="Times New Roman"/>
          <w:i/>
          <w:iCs/>
          <w:color w:val="auto"/>
          <w:kern w:val="0"/>
          <w:szCs w:val="24"/>
          <w14:ligatures w14:val="none"/>
        </w:rPr>
        <w:t>Microsoft Teams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>, conforme regulamentado pela Resolução Nº 005/2022 – COU/UNESPAR, para as reuniões dos Conselhos Superiores realizadas durante o período de 2022 (dois mil e vinte e dois) e 2023 (dois mil e vinte e três), de acordo com a lista de presença anexa, a fim de deliberar sobre a pauta prevista na Convocação nº 003/2023. O Gabinete da Reitoria recebeu a justificativa dos seguintes conselheiros:</w:t>
      </w:r>
      <w:r w:rsidRPr="00A53226">
        <w:rPr>
          <w:rFonts w:ascii="Segoe UI" w:eastAsia="Times New Roman" w:hAnsi="Segoe UI" w:cs="Segoe UI"/>
          <w:color w:val="242424"/>
          <w:kern w:val="0"/>
          <w:sz w:val="22"/>
          <w14:ligatures w14:val="none"/>
        </w:rPr>
        <w:t xml:space="preserve">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João Henrique Lorin e Andrea Sério. </w:t>
      </w:r>
      <w:r w:rsidRPr="00A53226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>I. Expediente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 xml:space="preserve">: 1.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Comunicações. </w:t>
      </w:r>
      <w:r w:rsidRPr="00A53226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>II. Ordem do dia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>: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itens da pauta enviad</w:t>
      </w:r>
      <w:r w:rsidR="00FE41FE">
        <w:rPr>
          <w:rFonts w:eastAsia="Times New Roman"/>
          <w:color w:val="auto"/>
          <w:kern w:val="0"/>
          <w:szCs w:val="24"/>
          <w14:ligatures w14:val="none"/>
        </w:rPr>
        <w:t>a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aos conselheiros e publicad</w:t>
      </w:r>
      <w:r w:rsidR="00FE41FE">
        <w:rPr>
          <w:rFonts w:eastAsia="Times New Roman"/>
          <w:color w:val="auto"/>
          <w:kern w:val="0"/>
          <w:szCs w:val="24"/>
          <w14:ligatures w14:val="none"/>
        </w:rPr>
        <w:t>a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na página</w:t>
      </w:r>
      <w:r w:rsidRPr="00A53226">
        <w:rPr>
          <w:rFonts w:eastAsia="Times New Roman"/>
          <w:i/>
          <w:iCs/>
          <w:color w:val="auto"/>
          <w:kern w:val="0"/>
          <w:szCs w:val="24"/>
          <w14:ligatures w14:val="none"/>
        </w:rPr>
        <w:t xml:space="preserve">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dos Conselhos Superiores da Unespar. </w:t>
      </w:r>
      <w:r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DISCUSSÃO A PAUTA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: sem manifestação. </w:t>
      </w:r>
      <w:r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VOTAÇÃO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: aprovada por unanimidade. </w:t>
      </w:r>
      <w:r w:rsidRPr="00A53226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>I. Expediente: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>1.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Comunicações: o conselheiro 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>Adalberto Dias de Souza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agradeceu, em nome da comissão organizadora do I Congresso Latino-Americano de Ensino, Pesquisa e Extensão (Conlape) e o V Seminário de Cursos de Ciências Sociais Aplicadas (Secisa), do </w:t>
      </w:r>
      <w:r w:rsidRPr="00A53226">
        <w:rPr>
          <w:rFonts w:eastAsia="Times New Roman"/>
          <w:i/>
          <w:iCs/>
          <w:color w:val="auto"/>
          <w:kern w:val="0"/>
          <w:szCs w:val="24"/>
          <w14:ligatures w14:val="none"/>
        </w:rPr>
        <w:t>Campus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de Campo Mourão, todo o apoio ofertado na </w:t>
      </w:r>
      <w:r w:rsidR="00FE41FE">
        <w:rPr>
          <w:rFonts w:eastAsia="Times New Roman"/>
          <w:color w:val="auto"/>
          <w:kern w:val="0"/>
          <w:szCs w:val="24"/>
          <w14:ligatures w14:val="none"/>
        </w:rPr>
        <w:t xml:space="preserve">sua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realização destes. A 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>Presidente da Sessão, Prof.ª Salete Machado Sirino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>, compartilhou a notícia do reconhecimento do curso de Graduação em Bacharelado de Museologia, parabenizando a todas e a todos pelo trabalho realizado desde o processo de criação. Ainda,</w:t>
      </w:r>
      <w:r w:rsidR="00FC4FAE">
        <w:rPr>
          <w:rFonts w:eastAsia="Times New Roman"/>
          <w:color w:val="auto"/>
          <w:kern w:val="0"/>
          <w:szCs w:val="24"/>
          <w14:ligatures w14:val="none"/>
        </w:rPr>
        <w:t xml:space="preserve"> abordou sobre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ações empreendidas </w:t>
      </w:r>
      <w:r w:rsidR="00D22C8C">
        <w:rPr>
          <w:rFonts w:eastAsia="Times New Roman"/>
          <w:color w:val="auto"/>
          <w:kern w:val="0"/>
          <w:szCs w:val="24"/>
          <w14:ligatures w14:val="none"/>
        </w:rPr>
        <w:t>pela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Secretaria de Estado da Ciência Tecnologia e Ensino Superior (Seti) com vistas à assistência estudantil, em que haverá um novo edital com orçamento </w:t>
      </w:r>
      <w:r w:rsidR="00BC0D63">
        <w:rPr>
          <w:rFonts w:eastAsia="Times New Roman"/>
          <w:color w:val="auto"/>
          <w:kern w:val="0"/>
          <w:szCs w:val="24"/>
          <w14:ligatures w14:val="none"/>
        </w:rPr>
        <w:t>em torno d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e </w:t>
      </w:r>
      <w:r w:rsidR="00BC0D63">
        <w:rPr>
          <w:rFonts w:eastAsia="Times New Roman"/>
          <w:color w:val="auto"/>
          <w:kern w:val="0"/>
          <w:szCs w:val="24"/>
          <w14:ligatures w14:val="none"/>
        </w:rPr>
        <w:t xml:space="preserve">quinze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>milhões</w:t>
      </w:r>
      <w:r w:rsidR="00BC0D63">
        <w:rPr>
          <w:rFonts w:eastAsia="Times New Roman"/>
          <w:color w:val="auto"/>
          <w:kern w:val="0"/>
          <w:szCs w:val="24"/>
          <w14:ligatures w14:val="none"/>
        </w:rPr>
        <w:t xml:space="preserve">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>para</w:t>
      </w:r>
      <w:r w:rsidR="004D462C">
        <w:rPr>
          <w:rFonts w:eastAsia="Times New Roman"/>
          <w:color w:val="auto"/>
          <w:kern w:val="0"/>
          <w:szCs w:val="24"/>
          <w14:ligatures w14:val="none"/>
        </w:rPr>
        <w:t xml:space="preserve"> atendimento </w:t>
      </w:r>
      <w:r w:rsidR="00647738">
        <w:rPr>
          <w:rFonts w:eastAsia="Times New Roman"/>
          <w:color w:val="auto"/>
          <w:kern w:val="0"/>
          <w:szCs w:val="24"/>
          <w14:ligatures w14:val="none"/>
        </w:rPr>
        <w:t>d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as sete universidades estaduais do Paraná. </w:t>
      </w:r>
      <w:r w:rsidR="00D22C8C">
        <w:rPr>
          <w:rFonts w:eastAsia="Times New Roman"/>
          <w:color w:val="auto"/>
          <w:kern w:val="0"/>
          <w:szCs w:val="24"/>
          <w14:ligatures w14:val="none"/>
        </w:rPr>
        <w:t>Destac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>ou que há a perspectiva de</w:t>
      </w:r>
      <w:r w:rsidR="00156472">
        <w:rPr>
          <w:rFonts w:eastAsia="Times New Roman"/>
          <w:color w:val="auto"/>
          <w:kern w:val="0"/>
          <w:szCs w:val="24"/>
          <w14:ligatures w14:val="none"/>
        </w:rPr>
        <w:t xml:space="preserve"> de 3</w:t>
      </w:r>
      <w:r w:rsidR="00631486">
        <w:rPr>
          <w:rFonts w:eastAsia="Times New Roman"/>
          <w:color w:val="auto"/>
          <w:kern w:val="0"/>
          <w:szCs w:val="24"/>
          <w14:ligatures w14:val="none"/>
        </w:rPr>
        <w:t xml:space="preserve">30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>bolsas permanência</w:t>
      </w:r>
      <w:r w:rsidR="00647738">
        <w:rPr>
          <w:rFonts w:eastAsia="Times New Roman"/>
          <w:color w:val="auto"/>
          <w:kern w:val="0"/>
          <w:szCs w:val="24"/>
          <w14:ligatures w14:val="none"/>
        </w:rPr>
        <w:t xml:space="preserve"> para a Unespar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>, ampliando</w:t>
      </w:r>
      <w:r w:rsidR="00647738">
        <w:rPr>
          <w:rFonts w:eastAsia="Times New Roman"/>
          <w:color w:val="auto"/>
          <w:kern w:val="0"/>
          <w:szCs w:val="24"/>
          <w14:ligatures w14:val="none"/>
        </w:rPr>
        <w:t xml:space="preserve"> para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</w:t>
      </w:r>
      <w:r w:rsidR="00C1635D">
        <w:rPr>
          <w:rFonts w:eastAsia="Times New Roman"/>
          <w:color w:val="auto"/>
          <w:kern w:val="0"/>
          <w:szCs w:val="24"/>
          <w14:ligatures w14:val="none"/>
        </w:rPr>
        <w:t>em torno de 45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bolsas</w:t>
      </w:r>
      <w:r w:rsidR="00010BF7">
        <w:rPr>
          <w:rFonts w:eastAsia="Times New Roman"/>
          <w:color w:val="auto"/>
          <w:kern w:val="0"/>
          <w:szCs w:val="24"/>
          <w14:ligatures w14:val="none"/>
        </w:rPr>
        <w:t>,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por 12 meses</w:t>
      </w:r>
      <w:r w:rsidR="00010BF7">
        <w:rPr>
          <w:rFonts w:eastAsia="Times New Roman"/>
          <w:color w:val="auto"/>
          <w:kern w:val="0"/>
          <w:szCs w:val="24"/>
          <w14:ligatures w14:val="none"/>
        </w:rPr>
        <w:t>,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para cada </w:t>
      </w:r>
      <w:r w:rsidRPr="00A53226">
        <w:rPr>
          <w:rFonts w:eastAsia="Times New Roman"/>
          <w:i/>
          <w:iCs/>
          <w:color w:val="auto"/>
          <w:kern w:val="0"/>
          <w:szCs w:val="24"/>
          <w14:ligatures w14:val="none"/>
        </w:rPr>
        <w:t>Campus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>;</w:t>
      </w:r>
      <w:r w:rsidR="006B2C79">
        <w:rPr>
          <w:rFonts w:eastAsia="Times New Roman"/>
          <w:color w:val="auto"/>
          <w:kern w:val="0"/>
          <w:szCs w:val="24"/>
          <w14:ligatures w14:val="none"/>
        </w:rPr>
        <w:t xml:space="preserve"> o que aumentará para quase 70 </w:t>
      </w:r>
      <w:r w:rsidR="009978EA">
        <w:rPr>
          <w:rFonts w:eastAsia="Times New Roman"/>
          <w:color w:val="auto"/>
          <w:kern w:val="0"/>
          <w:szCs w:val="24"/>
          <w14:ligatures w14:val="none"/>
        </w:rPr>
        <w:t xml:space="preserve">bolsas nesta modalidade para cada campus,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que na atual conjuntura são 10 bolsas para cada </w:t>
      </w:r>
      <w:r w:rsidRPr="00A53226">
        <w:rPr>
          <w:rFonts w:eastAsia="Times New Roman"/>
          <w:i/>
          <w:iCs/>
          <w:color w:val="auto"/>
          <w:kern w:val="0"/>
          <w:szCs w:val="24"/>
          <w14:ligatures w14:val="none"/>
        </w:rPr>
        <w:t>Campus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, com a ampliação recente do Conselho de Administração e Finanças (CAD) de mais 10 bolsas e da criação do auxílio alimentação. Ademais, repassou sobre o trâmite em discussão, </w:t>
      </w:r>
      <w:r w:rsidR="009D2247">
        <w:rPr>
          <w:rFonts w:eastAsia="Times New Roman"/>
          <w:color w:val="auto"/>
          <w:kern w:val="0"/>
          <w:szCs w:val="24"/>
          <w14:ligatures w14:val="none"/>
        </w:rPr>
        <w:t>junto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à Propedh, sobre a ação de criação de espaços destinados à moradia estudantil e ao restaurante universitário. Colocou outra demanda importante que é a de renovação da frota para atendimento das demandas de pesquisa e de extensão da universidade. </w:t>
      </w:r>
      <w:r w:rsidRPr="00A53226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>II. Ordem do dia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>:</w:t>
      </w:r>
      <w:r w:rsidRPr="00A5322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en-US"/>
          <w14:ligatures w14:val="none"/>
        </w:rPr>
        <w:t xml:space="preserve"> 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 xml:space="preserve">2. Apreciação/Deliberação sobre a solicitação de Abertura de processo seletivo especial para oferta de 120 vagas na extensão do </w:t>
      </w:r>
      <w:r w:rsidRPr="00A53226">
        <w:rPr>
          <w:rFonts w:eastAsia="Times New Roman"/>
          <w:b/>
          <w:bCs/>
          <w:i/>
          <w:iCs/>
          <w:color w:val="auto"/>
          <w:kern w:val="0"/>
          <w:szCs w:val="24"/>
          <w14:ligatures w14:val="none"/>
        </w:rPr>
        <w:t>Campus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 xml:space="preserve"> de Paranavaí em Loanda; dos quadros de vagas para oferta do processo seletivo de ingresso em 2023, e o Calendário para oferta dos componentes curriculares dos cursos de Tecnologia em Gestão de Produção Industrial, Tecnologia em Gestão do Turismo e de Tecnologia em Agroecologia. (Processo n.º 20.387.168-6) –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o conselheiro 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>José Ricardo dos Santos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fez a relatoria da matéria que apresenta parecer da Câmara de Ensino FAVORÁVEL à aprovação da abertura de processo seletivo especial para oferta de 120 vagas ingresso em 2023 no </w:t>
      </w:r>
      <w:r w:rsidRPr="00A53226">
        <w:rPr>
          <w:rFonts w:eastAsia="Times New Roman"/>
          <w:i/>
          <w:iCs/>
          <w:color w:val="auto"/>
          <w:kern w:val="0"/>
          <w:szCs w:val="24"/>
          <w14:ligatures w14:val="none"/>
        </w:rPr>
        <w:t>Campus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de Paranavaí em cursos ofertados na cidade de Loanda, sendo 40 vagas para o Curso Superior de Tecnologia em Gestão de Produção Industrial, 40 vagas Curso Superior de Tecnologia em Gestão do Turismo e 40 vagas Curso Superior de Tecnologia em Agroecologia; Do Quadro de Vagas para oferta do processo seletivo para ingresso em 2023; do Calendário Acadêmico para o ano letivo de 2023/2024, dos cursos de Loanda, </w:t>
      </w:r>
      <w:r w:rsidRPr="00A53226">
        <w:rPr>
          <w:rFonts w:eastAsia="Times New Roman"/>
          <w:i/>
          <w:iCs/>
          <w:color w:val="auto"/>
          <w:kern w:val="0"/>
          <w:szCs w:val="24"/>
          <w14:ligatures w14:val="none"/>
        </w:rPr>
        <w:t>Campus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de Paranavaí para início em 07/08/2023. </w:t>
      </w:r>
      <w:r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DISCUSSÃO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: sem manifestação. </w:t>
      </w:r>
      <w:r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VOTAÇÃO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: aprovado por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lastRenderedPageBreak/>
        <w:t xml:space="preserve">unanimidade. </w:t>
      </w:r>
      <w:r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DISCUSSÃO O MÉRITO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: sem manifestação. </w:t>
      </w:r>
      <w:r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VOTAÇÃO O MÉRITO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: aprovado por unanimidade. 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 xml:space="preserve">3. Apreciação/Deliberação sobre a proposta de Calendário do Vestibular para ingresso em 2023 nos Cursos de Tecnologias em Agroecologia, em Gestão de Turismo e em Gestão de Produção Industrial, da unidade de Loanda, </w:t>
      </w:r>
      <w:r w:rsidRPr="00A53226">
        <w:rPr>
          <w:rFonts w:eastAsia="Times New Roman"/>
          <w:b/>
          <w:bCs/>
          <w:i/>
          <w:iCs/>
          <w:color w:val="auto"/>
          <w:kern w:val="0"/>
          <w:szCs w:val="24"/>
          <w14:ligatures w14:val="none"/>
        </w:rPr>
        <w:t>Campus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 xml:space="preserve"> de Paranavaí, da Universidade Estadual do Paraná - Unespar. (Processo n.º 20.383.312-1) –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o conselheiro 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>Joacir Navarro Borges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fez a relatoria da matéria que apresenta parecer da Câmara de Ensino</w:t>
      </w:r>
      <w:r w:rsidRPr="00A53226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en-US"/>
          <w14:ligatures w14:val="none"/>
        </w:rPr>
        <w:t xml:space="preserve">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FAVORÁVEL à aprovação do Calendário do Vestibular para ingresso em 2023 nos Cursos de Tecnologia em Gestão de Produção Industrial; Tecnologia em Agroecologia e Tecnologia em Gestão de Turismo, da unidade de Loanda, </w:t>
      </w:r>
      <w:r w:rsidRPr="00A53226">
        <w:rPr>
          <w:rFonts w:eastAsia="Times New Roman"/>
          <w:i/>
          <w:iCs/>
          <w:color w:val="auto"/>
          <w:kern w:val="0"/>
          <w:szCs w:val="24"/>
          <w14:ligatures w14:val="none"/>
        </w:rPr>
        <w:t>Campus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de Paranavaí, da Universidade Estadual do Paraná - Unespar. </w:t>
      </w:r>
      <w:r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DISCUSSÃO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: sem manifestação. </w:t>
      </w:r>
      <w:r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VOTAÇÃO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: aprovado por unanimidade. </w:t>
      </w:r>
      <w:r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DISCUSSÃO O MÉRITO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: o conselheiro 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>José Ricardo dos Santos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</w:t>
      </w:r>
      <w:r w:rsidR="003609F5">
        <w:rPr>
          <w:rFonts w:eastAsia="Times New Roman"/>
          <w:color w:val="auto"/>
          <w:kern w:val="0"/>
          <w:szCs w:val="24"/>
          <w14:ligatures w14:val="none"/>
        </w:rPr>
        <w:t>manifestou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agradecimento à prof. Aurea Andrade Viana de Andrade pelo empenho na realização do vestibular. Não havendo proposições no mérito, este foi considerado aprovado por unanimidade. 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>4. Apreciação/Deliberação sobre a Licença Sabática para a realização de pesquisa programada para o período de julho a dezembro de 2023 do Prof. Dr. Thiago David Stadler, do Colegiado de Filosofia do Campus de União da Vitória - UNESPAR. (Processo nº 20.170.521-5)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– eu, 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>Ivone Ceccato,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fez a relatoria da matéria referente a Licença Sabática para a realização de pesquisa programada para o período de julho a dezembro de 2023 do Prof. Dr. Thiago David Stadler, que contém aprovação do Colegiado de Curso e do respectivo Conselho de Centro. Após deliberação do CEPE, o processo seguirá para aprovação final do CAD. </w:t>
      </w:r>
      <w:r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DISCUSSÃO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: o conselheiro 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 xml:space="preserve">Edmar Bonfim de Oliveira 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>sugeriu que para os processos de licença sabática, ao serem encaminhado</w:t>
      </w:r>
      <w:r w:rsidR="00B059F6">
        <w:rPr>
          <w:rFonts w:eastAsia="Times New Roman"/>
          <w:color w:val="auto"/>
          <w:kern w:val="0"/>
          <w:szCs w:val="24"/>
          <w14:ligatures w14:val="none"/>
        </w:rPr>
        <w:t>s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para o CAD, sejam apensadas as declarações das divisões de ensino, pesquisa e extensão. </w:t>
      </w:r>
      <w:r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VOTAÇÃO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: aprovado por unanimidade. </w:t>
      </w:r>
      <w:r w:rsidRPr="00A53226">
        <w:rPr>
          <w:rFonts w:eastAsia="Times New Roman"/>
          <w:color w:val="auto"/>
          <w:kern w:val="0"/>
          <w:szCs w:val="24"/>
          <w:u w:val="single"/>
          <w14:ligatures w14:val="none"/>
        </w:rPr>
        <w:t>EM REGIME DE DISCUSSÃO O MÉRITO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: sem manifestação. Não havendo proposições no mérito, este foi considerado aprovado por unanimidade. Nada mais havendo a ser tratado, a 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>Presidente da Sessão, Prof.ª Salete Machado Sirino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, encerrou a sessão </w:t>
      </w:r>
      <w:r w:rsidRPr="00A53226">
        <w:rPr>
          <w:rFonts w:eastAsia="Times New Roman"/>
          <w:i/>
          <w:iCs/>
          <w:color w:val="auto"/>
          <w:kern w:val="0"/>
          <w:szCs w:val="24"/>
          <w14:ligatures w14:val="none"/>
        </w:rPr>
        <w:t>on-line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 xml:space="preserve"> às 09h46min (nove horas e quarenta e seis minutos), e eu, </w:t>
      </w:r>
      <w:r w:rsidRPr="00A53226">
        <w:rPr>
          <w:rFonts w:eastAsia="Times New Roman"/>
          <w:b/>
          <w:bCs/>
          <w:color w:val="auto"/>
          <w:kern w:val="0"/>
          <w:szCs w:val="24"/>
          <w14:ligatures w14:val="none"/>
        </w:rPr>
        <w:t>Ivone Ceccato</w:t>
      </w:r>
      <w:r w:rsidRPr="00A53226">
        <w:rPr>
          <w:rFonts w:eastAsia="Times New Roman"/>
          <w:color w:val="auto"/>
          <w:kern w:val="0"/>
          <w:szCs w:val="24"/>
          <w14:ligatures w14:val="none"/>
        </w:rPr>
        <w:t>, Chefe de Gabinete da Reitoria, lavrei a presente Ata, que seguirá para aprovação do Conselho.</w:t>
      </w:r>
      <w:r>
        <w:rPr>
          <w:rFonts w:eastAsia="Times New Roman"/>
          <w:color w:val="auto"/>
          <w:kern w:val="0"/>
          <w:szCs w:val="24"/>
          <w14:ligatures w14:val="none"/>
        </w:rPr>
        <w:br w:type="page"/>
      </w:r>
    </w:p>
    <w:p w14:paraId="781E4085" w14:textId="4F6DFBC7" w:rsidR="0070142B" w:rsidRPr="00A53226" w:rsidRDefault="0070142B" w:rsidP="00A53226">
      <w:pPr>
        <w:spacing w:after="0" w:line="240" w:lineRule="auto"/>
        <w:ind w:left="0" w:right="0" w:firstLine="0"/>
        <w:textAlignment w:val="baseline"/>
        <w:rPr>
          <w:rFonts w:eastAsia="Times New Roman"/>
          <w:color w:val="auto"/>
          <w:kern w:val="0"/>
          <w:szCs w:val="24"/>
          <w14:ligatures w14:val="none"/>
        </w:rPr>
        <w:sectPr w:rsidR="0070142B" w:rsidRPr="00A5322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451" w:right="1045" w:bottom="1560" w:left="1140" w:header="567" w:footer="812" w:gutter="0"/>
          <w:lnNumType w:countBy="1" w:restart="continuous"/>
          <w:cols w:space="720"/>
        </w:sectPr>
      </w:pPr>
    </w:p>
    <w:p w14:paraId="291B3CA9" w14:textId="77777777" w:rsidR="00A53226" w:rsidRDefault="00A53226" w:rsidP="00A53226">
      <w:pPr>
        <w:spacing w:after="160" w:line="259" w:lineRule="auto"/>
        <w:ind w:left="0" w:right="0" w:firstLine="0"/>
        <w:jc w:val="left"/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</w:pPr>
    </w:p>
    <w:p w14:paraId="1063AF28" w14:textId="77777777" w:rsidR="00A53226" w:rsidRDefault="00A53226" w:rsidP="00A53226">
      <w:pPr>
        <w:spacing w:after="160" w:line="259" w:lineRule="auto"/>
        <w:ind w:left="0" w:right="0" w:firstLine="0"/>
        <w:jc w:val="left"/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</w:pPr>
    </w:p>
    <w:p w14:paraId="16659C1A" w14:textId="0175CD90" w:rsidR="00A53226" w:rsidRPr="00A53226" w:rsidRDefault="00A53226" w:rsidP="00A53226">
      <w:pPr>
        <w:spacing w:after="160" w:line="259" w:lineRule="auto"/>
        <w:ind w:left="0" w:right="0" w:firstLine="0"/>
        <w:jc w:val="center"/>
        <w:rPr>
          <w:rFonts w:eastAsia="Times New Roman"/>
          <w:color w:val="auto"/>
          <w:kern w:val="0"/>
          <w:szCs w:val="24"/>
          <w14:ligatures w14:val="none"/>
        </w:rPr>
      </w:pPr>
      <w:r w:rsidRPr="00A53226">
        <w:rPr>
          <w:rFonts w:eastAsia="Times New Roman"/>
          <w:b/>
          <w:bCs/>
          <w:color w:val="auto"/>
          <w:kern w:val="0"/>
          <w:szCs w:val="24"/>
          <w:u w:val="single"/>
          <w14:ligatures w14:val="none"/>
        </w:rPr>
        <w:t>LISTA DE PRESENÇA DA 3.ª SESSÃO DO CEPE</w:t>
      </w:r>
    </w:p>
    <w:tbl>
      <w:tblPr>
        <w:tblW w:w="11220" w:type="dxa"/>
        <w:tblInd w:w="-1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1641"/>
        <w:gridCol w:w="1998"/>
        <w:gridCol w:w="2328"/>
        <w:gridCol w:w="1847"/>
      </w:tblGrid>
      <w:tr w:rsidR="00A53226" w:rsidRPr="00A53226" w14:paraId="4176F061" w14:textId="77777777" w:rsidTr="00766EC7">
        <w:trPr>
          <w:trHeight w:val="270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224A9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Endereço de e-mail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599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9A55D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Nome Completo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DCC39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Membro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49776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Carimbo On-line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00E93777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08F2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salete.sirino@unespar.edu.br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BEAA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EC494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Salete Paulina Machado Sirino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C37072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Presidente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BDAED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08:55:55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43136F14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017D0A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edmar.bonfim@unespar.edu.br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B3E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D1D238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Edmar Bonfim de Oliveira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7A903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Vice-Presidente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FAD6E8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08:55:55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272D1E5A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99223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marlete.schaffrath@unespar.edu.br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26A8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7E8381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Marlete dos Anjos Silva Schaffrath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87D55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Pró-Reitora de Ensino e Graduação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11210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08:56:20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12A99660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F2327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carlos.molena@unespar.edu.br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F6C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12CC1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Carlos Alexandre Molena Fernandes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2C771B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Pró-Reitor de Pesquisa e Pós-Graduação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E21E1A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08:55:06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327B1DA3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FAACE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rosimeiri.cardoso@unespar.edu.br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E7F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7725A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Rosimeiri Darc Cardoso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ED33D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Pró-Reitora de Extensão e Cultura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EB933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08:57:01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17EB422B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2CD7B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andrea.serio@unespar.edu.br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AD91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1E6EB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Andréa Lúcia Sério Bertoldi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8A308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Pró-Reitora de Políticas Estudantis e Direitos Humanos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759BEB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09:05:53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0CE01E68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561D2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Adão A. Molina - Unespar Paranavaí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229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A1E77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Adão Aparecido Molina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39483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Humanas e da Educação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95837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08:56:20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08419E85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FB308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jose.santos@unespar.edu.br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A67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B69D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José Ricardo dos Santos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80B5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Humanas e da Educação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57BEDA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08:55:06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6C576593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6B086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joaohenrique.lorin@unespar.edu.br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C76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46D96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João Henrique Lorin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0E7C3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Sociais Aplicadas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BF1361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08:57:01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2666AA45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E0A39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adalberto.dias@unespar.edu.br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2084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33FC22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Adalberto Dias de Souza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5C7F9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Música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988D0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09:05:53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239D8767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9EEE6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ana.vasquez@unespar.edu.br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07B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8DBB9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Ana Lucia de Lima Passos Vasquez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626DF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Artes e Museologia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217BF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08:56:20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5BB45796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6037A2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deborah.gemin@unespar.edu.br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2B0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D76C7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Deborah Alice Bruel Gemi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8C36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Artes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1E47C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08:55:06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54CE0948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90FB7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rosemeri.rocha@unespar.edu.br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0C9A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4C39E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Rosemeri Rocha da Silva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56111B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Música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DB300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08:57:01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58AAB8E1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46E45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mariana.arruda@unespar.edu.br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185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B91AD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Mariana Lacerda Arruda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489402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Música e Musicoterapia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62F70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09:05:53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571A4B89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836F9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joacir.borges@unespar.edu.br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C1A1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61CD5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Joacir Navarro Borges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0EFBB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Humanas, Biológicas e da Educação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DB5A0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09:05:53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3DBD8168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D0A40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elaine.lopes@unespar.edu.br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A36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B352A1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Elaine Cristina Lopes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75A46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Sociais Aplicadas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31134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09:05:53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14629740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A3AD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mariateresa.favero@unespar.edu.br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001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7D10A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Maria Teresa Martins Fávero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F3B2A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da Saúde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197321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09:05:53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56B1A7CD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51390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helena.leite@unespar.edu.br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C0E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2235B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Helena de Oliveira Leite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731C8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Sociais Aplicadas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1AFEE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09:05:53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73D128E4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7F533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antonio.almeida@unespar.edu.br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751F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0088E8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Antonio Charles Santiago de Almeida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91291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Humanas e da Educação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E308B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09:05:53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4B34B089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1AB4D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daniela.holdefer@unespar.edu.br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8088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8CD36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Daniela Roberta Holdefer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6E98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Ciências Exatas e Biológicas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89314A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20"/>
                <w:szCs w:val="20"/>
                <w:lang w:val="en-US"/>
                <w14:ligatures w14:val="none"/>
              </w:rPr>
              <w:t>28/04/23, 09:05:53</w:t>
            </w:r>
            <w:r w:rsidRPr="00A53226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22F97695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65562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877C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kern w:val="0"/>
                <w:sz w:val="19"/>
                <w:szCs w:val="19"/>
                <w:shd w:val="clear" w:color="auto" w:fill="F5F5F5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862C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kern w:val="0"/>
                <w:sz w:val="19"/>
                <w:szCs w:val="19"/>
                <w:shd w:val="clear" w:color="auto" w:fill="F5F5F5"/>
                <w:lang w:val="en-US"/>
                <w14:ligatures w14:val="none"/>
              </w:rPr>
              <w:t>Ana Lucia Orsi Teixeira de Assis</w:t>
            </w:r>
            <w:r w:rsidRPr="00A53226">
              <w:rPr>
                <w:rFonts w:eastAsia="Times New Roman"/>
                <w:kern w:val="0"/>
                <w:sz w:val="19"/>
                <w:szCs w:val="19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E372F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Representantes dos Agentes Universitários, por Apucarana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E70C8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4/28/23, 9:10:33 AM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5E4F9E2A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47085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900F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72FD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Sandra da Silva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032DB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Representantes dos Agentes Universitários, por Curitiba I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D7A7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4/28/23, 9:00:43 AM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5C89A3EB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738BF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8E33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322F31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Marcus Paulo Madaloso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493D9A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Representantes dos Agentes Universitários, por Paranaguá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CE56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04A88506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624B5C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CBD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67CA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Maria de Lourdes de Souza Rodrigues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9FD2B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Representantes dos Agentes Universitários, por Paranavaí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25DC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ascii="Calibri" w:eastAsia="Times New Roman" w:hAnsi="Calibri" w:cs="Calibri"/>
                <w:kern w:val="0"/>
                <w:sz w:val="22"/>
                <w:lang w:val="en-US"/>
                <w14:ligatures w14:val="none"/>
              </w:rPr>
              <w:t>4/28/23, 9:09:49 AM</w:t>
            </w:r>
            <w:r w:rsidRPr="00A53226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 </w:t>
            </w:r>
          </w:p>
          <w:p w14:paraId="2D933D6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4C78E7D7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03E569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4C9C2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3CDE6F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Giseli Batista Sanches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E22B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Representantes dos Agentes Universitários, por União da Vitória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5960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ascii="Calibri" w:eastAsia="Times New Roman" w:hAnsi="Calibri" w:cs="Calibri"/>
                <w:kern w:val="0"/>
                <w:sz w:val="22"/>
                <w:lang w:val="en-US"/>
                <w14:ligatures w14:val="none"/>
              </w:rPr>
              <w:t>4/28/23, 9:02:42 AM</w:t>
            </w:r>
            <w:r w:rsidRPr="00A53226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 </w:t>
            </w:r>
          </w:p>
          <w:p w14:paraId="2B89471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103E8A84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62FC92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423B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79BF6E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Milena da Silva Vaciliev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B1AB51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Representantes do Corpo Discente, por Campo Mourão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05F96C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7BB3419C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549B1B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3AA5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098BA1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Letícia Cristina Barbosa Martins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3E8876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Representantes do Corpo Discente, por Paranavaí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60324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A53226" w:rsidRPr="00A53226" w14:paraId="18E5C9B5" w14:textId="77777777" w:rsidTr="00766EC7">
        <w:trPr>
          <w:trHeight w:val="495"/>
        </w:trPr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6E8ED18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C6917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B87A1D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16D72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09020" w14:textId="77777777" w:rsidR="00A53226" w:rsidRPr="00A53226" w:rsidRDefault="00A53226" w:rsidP="00766EC7">
            <w:pPr>
              <w:spacing w:after="0"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14:ligatures w14:val="none"/>
              </w:rPr>
            </w:pPr>
            <w:r w:rsidRPr="00A53226">
              <w:rPr>
                <w:rFonts w:eastAsia="Times New Roman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277F36E" w14:textId="77777777" w:rsidR="00A53226" w:rsidRPr="00A53226" w:rsidRDefault="00A53226" w:rsidP="00A53226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kern w:val="0"/>
          <w:sz w:val="18"/>
          <w:szCs w:val="18"/>
          <w14:ligatures w14:val="none"/>
        </w:rPr>
      </w:pPr>
      <w:r w:rsidRPr="00A53226">
        <w:rPr>
          <w:rFonts w:eastAsia="Times New Roman"/>
          <w:color w:val="auto"/>
          <w:kern w:val="0"/>
          <w:szCs w:val="24"/>
          <w14:ligatures w14:val="none"/>
        </w:rPr>
        <w:t>  </w:t>
      </w:r>
    </w:p>
    <w:p w14:paraId="102DE704" w14:textId="478794D4" w:rsidR="00165539" w:rsidRDefault="00165539" w:rsidP="00A53226">
      <w:pPr>
        <w:spacing w:after="577" w:line="259" w:lineRule="auto"/>
        <w:ind w:left="0" w:right="0" w:firstLine="0"/>
        <w:jc w:val="left"/>
      </w:pPr>
    </w:p>
    <w:sectPr w:rsidR="001655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28" w:bottom="1440" w:left="1702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BADC" w14:textId="77777777" w:rsidR="00F975D5" w:rsidRDefault="00F975D5">
      <w:pPr>
        <w:spacing w:after="0" w:line="240" w:lineRule="auto"/>
      </w:pPr>
      <w:r>
        <w:separator/>
      </w:r>
    </w:p>
  </w:endnote>
  <w:endnote w:type="continuationSeparator" w:id="0">
    <w:p w14:paraId="29B894C4" w14:textId="77777777" w:rsidR="00F975D5" w:rsidRDefault="00F9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B5AD" w14:textId="77777777" w:rsidR="00165539" w:rsidRDefault="00056EF3">
    <w:pPr>
      <w:spacing w:after="0" w:line="248" w:lineRule="auto"/>
      <w:ind w:right="15" w:firstLine="0"/>
      <w:jc w:val="right"/>
    </w:pPr>
    <w:r>
      <w:rPr>
        <w:rFonts w:ascii="Calibri" w:eastAsia="Calibri" w:hAnsi="Calibri" w:cs="Calibri"/>
        <w:sz w:val="22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de </w:t>
    </w:r>
    <w:r w:rsidR="00AA2ACF">
      <w:fldChar w:fldCharType="begin"/>
    </w:r>
    <w:r w:rsidR="00AA2ACF">
      <w:instrText xml:space="preserve"> NUMPAGES   \* MERGEFORMAT </w:instrText>
    </w:r>
    <w:r w:rsidR="00AA2ACF">
      <w:fldChar w:fldCharType="separate"/>
    </w:r>
    <w:r>
      <w:rPr>
        <w:rFonts w:ascii="Calibri" w:eastAsia="Calibri" w:hAnsi="Calibri" w:cs="Calibri"/>
        <w:b/>
        <w:sz w:val="22"/>
      </w:rPr>
      <w:t>6</w:t>
    </w:r>
    <w:r w:rsidR="00AA2ACF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5EC0" w14:textId="5E7C8EB5" w:rsidR="00165539" w:rsidRDefault="00056EF3">
    <w:pPr>
      <w:spacing w:after="0" w:line="248" w:lineRule="auto"/>
      <w:ind w:right="15" w:firstLine="0"/>
      <w:jc w:val="right"/>
    </w:pPr>
    <w:r>
      <w:rPr>
        <w:rFonts w:ascii="Calibri" w:eastAsia="Calibri" w:hAnsi="Calibri" w:cs="Calibri"/>
        <w:sz w:val="22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de </w:t>
    </w:r>
    <w:r w:rsidR="00AA2ACF">
      <w:fldChar w:fldCharType="begin"/>
    </w:r>
    <w:r w:rsidR="00AA2ACF">
      <w:instrText xml:space="preserve"> NUMPAGES   \* MERGEFORMAT </w:instrText>
    </w:r>
    <w:r w:rsidR="00AA2ACF">
      <w:fldChar w:fldCharType="separate"/>
    </w:r>
    <w:r>
      <w:rPr>
        <w:rFonts w:ascii="Calibri" w:eastAsia="Calibri" w:hAnsi="Calibri" w:cs="Calibri"/>
        <w:b/>
        <w:sz w:val="22"/>
      </w:rPr>
      <w:t>6</w:t>
    </w:r>
    <w:r w:rsidR="00AA2ACF">
      <w:rPr>
        <w:rFonts w:ascii="Calibri" w:eastAsia="Calibri" w:hAnsi="Calibri" w:cs="Calibri"/>
        <w:b/>
        <w:sz w:val="22"/>
      </w:rPr>
      <w:fldChar w:fldCharType="end"/>
    </w:r>
    <w:r>
      <w:t xml:space="preserve"> </w:t>
    </w:r>
  </w:p>
  <w:p w14:paraId="5B6EDE27" w14:textId="474D6259" w:rsidR="00A53226" w:rsidRDefault="00A53226">
    <w:pPr>
      <w:spacing w:after="0" w:line="248" w:lineRule="auto"/>
      <w:ind w:right="15" w:firstLine="0"/>
      <w:jc w:val="right"/>
    </w:pPr>
    <w:r w:rsidRPr="00A53226">
      <w:rPr>
        <w:rFonts w:ascii="Segoe UI" w:eastAsia="Times New Roman" w:hAnsi="Segoe UI" w:cs="Segoe UI"/>
        <w:noProof/>
        <w:color w:val="auto"/>
        <w:kern w:val="0"/>
        <w:sz w:val="18"/>
        <w:szCs w:val="18"/>
        <w14:ligatures w14:val="none"/>
      </w:rPr>
      <w:drawing>
        <wp:inline distT="0" distB="0" distL="0" distR="0" wp14:anchorId="7EC2C48C" wp14:editId="755A61D5">
          <wp:extent cx="6172835" cy="502285"/>
          <wp:effectExtent l="0" t="0" r="0" b="0"/>
          <wp:docPr id="790649009" name="Imagem 1" descr="Caixa de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ixa de Te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83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D3A5" w14:textId="77777777" w:rsidR="00165539" w:rsidRDefault="00056EF3">
    <w:pPr>
      <w:spacing w:after="0" w:line="248" w:lineRule="auto"/>
      <w:ind w:right="15" w:firstLine="0"/>
      <w:jc w:val="right"/>
    </w:pPr>
    <w:r>
      <w:rPr>
        <w:rFonts w:ascii="Calibri" w:eastAsia="Calibri" w:hAnsi="Calibri" w:cs="Calibri"/>
        <w:sz w:val="22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de </w:t>
    </w:r>
    <w:r w:rsidR="00AA2ACF">
      <w:fldChar w:fldCharType="begin"/>
    </w:r>
    <w:r w:rsidR="00AA2ACF">
      <w:instrText xml:space="preserve"> NUMPAGES   \* MERGEFORMAT </w:instrText>
    </w:r>
    <w:r w:rsidR="00AA2ACF">
      <w:fldChar w:fldCharType="separate"/>
    </w:r>
    <w:r>
      <w:rPr>
        <w:rFonts w:ascii="Calibri" w:eastAsia="Calibri" w:hAnsi="Calibri" w:cs="Calibri"/>
        <w:b/>
        <w:sz w:val="22"/>
      </w:rPr>
      <w:t>6</w:t>
    </w:r>
    <w:r w:rsidR="00AA2ACF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63C6" w14:textId="77777777" w:rsidR="00165539" w:rsidRDefault="00165539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D20E" w14:textId="77777777" w:rsidR="00165539" w:rsidRDefault="00165539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7231" w14:textId="77777777" w:rsidR="00165539" w:rsidRDefault="0016553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82A1" w14:textId="77777777" w:rsidR="00F975D5" w:rsidRDefault="00F975D5">
      <w:pPr>
        <w:spacing w:after="0" w:line="240" w:lineRule="auto"/>
      </w:pPr>
      <w:r>
        <w:separator/>
      </w:r>
    </w:p>
  </w:footnote>
  <w:footnote w:type="continuationSeparator" w:id="0">
    <w:p w14:paraId="543EE480" w14:textId="77777777" w:rsidR="00F975D5" w:rsidRDefault="00F9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CCD4" w14:textId="77777777" w:rsidR="00165539" w:rsidRDefault="00056EF3">
    <w:pPr>
      <w:spacing w:after="0" w:line="259" w:lineRule="auto"/>
      <w:ind w:left="2321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80A0FF8" wp14:editId="45138252">
          <wp:simplePos x="0" y="0"/>
          <wp:positionH relativeFrom="page">
            <wp:posOffset>3445510</wp:posOffset>
          </wp:positionH>
          <wp:positionV relativeFrom="page">
            <wp:posOffset>360045</wp:posOffset>
          </wp:positionV>
          <wp:extent cx="1019175" cy="102870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098D" w14:textId="77777777" w:rsidR="00165539" w:rsidRDefault="00056EF3">
    <w:pPr>
      <w:spacing w:after="0" w:line="259" w:lineRule="auto"/>
      <w:ind w:left="2321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87B6CD7" wp14:editId="520B40E8">
          <wp:simplePos x="0" y="0"/>
          <wp:positionH relativeFrom="page">
            <wp:posOffset>3445510</wp:posOffset>
          </wp:positionH>
          <wp:positionV relativeFrom="page">
            <wp:posOffset>360045</wp:posOffset>
          </wp:positionV>
          <wp:extent cx="1019175" cy="1028700"/>
          <wp:effectExtent l="0" t="0" r="0" b="0"/>
          <wp:wrapSquare wrapText="bothSides"/>
          <wp:docPr id="1245484493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AC83" w14:textId="77777777" w:rsidR="00165539" w:rsidRDefault="00056EF3">
    <w:pPr>
      <w:spacing w:after="0" w:line="259" w:lineRule="auto"/>
      <w:ind w:left="2321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4C5E517" wp14:editId="06F270E9">
          <wp:simplePos x="0" y="0"/>
          <wp:positionH relativeFrom="page">
            <wp:posOffset>3445510</wp:posOffset>
          </wp:positionH>
          <wp:positionV relativeFrom="page">
            <wp:posOffset>360045</wp:posOffset>
          </wp:positionV>
          <wp:extent cx="1019175" cy="1028700"/>
          <wp:effectExtent l="0" t="0" r="0" b="0"/>
          <wp:wrapSquare wrapText="bothSides"/>
          <wp:docPr id="146751848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  <w:r>
      <w:t xml:space="preserve"> </w:t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4B24" w14:textId="77777777" w:rsidR="00165539" w:rsidRDefault="00056EF3">
    <w:pPr>
      <w:spacing w:after="0" w:line="259" w:lineRule="auto"/>
      <w:ind w:left="-1702" w:right="3048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DE24E0C" wp14:editId="0DD8ED11">
          <wp:simplePos x="0" y="0"/>
          <wp:positionH relativeFrom="page">
            <wp:posOffset>3445510</wp:posOffset>
          </wp:positionH>
          <wp:positionV relativeFrom="page">
            <wp:posOffset>360045</wp:posOffset>
          </wp:positionV>
          <wp:extent cx="1019175" cy="1028700"/>
          <wp:effectExtent l="0" t="0" r="0" b="0"/>
          <wp:wrapSquare wrapText="bothSides"/>
          <wp:docPr id="1474965715" name="Imagem 14749657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" name="Picture 19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381B" w14:textId="77777777" w:rsidR="00165539" w:rsidRDefault="00056EF3">
    <w:pPr>
      <w:spacing w:after="0" w:line="259" w:lineRule="auto"/>
      <w:ind w:left="-1702" w:right="3048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60B5C52" wp14:editId="0CE1AA02">
          <wp:simplePos x="0" y="0"/>
          <wp:positionH relativeFrom="page">
            <wp:posOffset>3445510</wp:posOffset>
          </wp:positionH>
          <wp:positionV relativeFrom="page">
            <wp:posOffset>360045</wp:posOffset>
          </wp:positionV>
          <wp:extent cx="1019175" cy="1028700"/>
          <wp:effectExtent l="0" t="0" r="0" b="0"/>
          <wp:wrapSquare wrapText="bothSides"/>
          <wp:docPr id="1227542809" name="Imagem 12275428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" name="Picture 19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6B0D" w14:textId="77777777" w:rsidR="00165539" w:rsidRDefault="00056EF3">
    <w:pPr>
      <w:spacing w:after="0" w:line="259" w:lineRule="auto"/>
      <w:ind w:left="-1702" w:right="3048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843B7A3" wp14:editId="68E8C8CC">
          <wp:simplePos x="0" y="0"/>
          <wp:positionH relativeFrom="page">
            <wp:posOffset>3445510</wp:posOffset>
          </wp:positionH>
          <wp:positionV relativeFrom="page">
            <wp:posOffset>360045</wp:posOffset>
          </wp:positionV>
          <wp:extent cx="1019175" cy="1028700"/>
          <wp:effectExtent l="0" t="0" r="0" b="0"/>
          <wp:wrapSquare wrapText="bothSides"/>
          <wp:docPr id="872849317" name="Imagem 8728493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" name="Picture 19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39"/>
    <w:rsid w:val="00010BF7"/>
    <w:rsid w:val="00012C39"/>
    <w:rsid w:val="00056EF3"/>
    <w:rsid w:val="000F712C"/>
    <w:rsid w:val="00156472"/>
    <w:rsid w:val="00165539"/>
    <w:rsid w:val="001D575E"/>
    <w:rsid w:val="001F6EFB"/>
    <w:rsid w:val="002025A4"/>
    <w:rsid w:val="002374EE"/>
    <w:rsid w:val="003354E5"/>
    <w:rsid w:val="003609F5"/>
    <w:rsid w:val="00364847"/>
    <w:rsid w:val="003D27C1"/>
    <w:rsid w:val="003E084E"/>
    <w:rsid w:val="0042397F"/>
    <w:rsid w:val="004439F8"/>
    <w:rsid w:val="004D462C"/>
    <w:rsid w:val="00531C08"/>
    <w:rsid w:val="005555A9"/>
    <w:rsid w:val="005C12BD"/>
    <w:rsid w:val="005D32D4"/>
    <w:rsid w:val="00631486"/>
    <w:rsid w:val="00647738"/>
    <w:rsid w:val="0068041D"/>
    <w:rsid w:val="006B27C1"/>
    <w:rsid w:val="006B2C79"/>
    <w:rsid w:val="0070142B"/>
    <w:rsid w:val="00840EDA"/>
    <w:rsid w:val="00880AB5"/>
    <w:rsid w:val="008F1D40"/>
    <w:rsid w:val="009978EA"/>
    <w:rsid w:val="009A3A1D"/>
    <w:rsid w:val="009D2247"/>
    <w:rsid w:val="009E03D9"/>
    <w:rsid w:val="00A05D40"/>
    <w:rsid w:val="00A23F56"/>
    <w:rsid w:val="00A53226"/>
    <w:rsid w:val="00A5386E"/>
    <w:rsid w:val="00AF4AA7"/>
    <w:rsid w:val="00B01D5F"/>
    <w:rsid w:val="00B059F6"/>
    <w:rsid w:val="00B10EC7"/>
    <w:rsid w:val="00B655EC"/>
    <w:rsid w:val="00B85853"/>
    <w:rsid w:val="00B85AAD"/>
    <w:rsid w:val="00BC0D63"/>
    <w:rsid w:val="00C1635D"/>
    <w:rsid w:val="00C407D6"/>
    <w:rsid w:val="00CC000A"/>
    <w:rsid w:val="00D22C8C"/>
    <w:rsid w:val="00DD2A75"/>
    <w:rsid w:val="00E116D3"/>
    <w:rsid w:val="00EA6295"/>
    <w:rsid w:val="00EB4376"/>
    <w:rsid w:val="00EF31EE"/>
    <w:rsid w:val="00F34CDF"/>
    <w:rsid w:val="00F975D5"/>
    <w:rsid w:val="00FC4FAE"/>
    <w:rsid w:val="00FE41FE"/>
    <w:rsid w:val="00FF1E95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C7A06"/>
  <w15:docId w15:val="{6C40FAAE-4A27-4A54-8EB2-2BB7ED59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6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hidden/>
    <w:rPr>
      <w:rFonts w:ascii="Calibri" w:eastAsia="Calibri" w:hAnsi="Calibri" w:cs="Calibri"/>
      <w:color w:val="000000"/>
      <w:sz w:val="20"/>
    </w:rPr>
  </w:style>
  <w:style w:type="character" w:styleId="Forte">
    <w:name w:val="Strong"/>
    <w:basedOn w:val="Fontepargpadro"/>
    <w:uiPriority w:val="22"/>
    <w:qFormat/>
    <w:rsid w:val="0070142B"/>
    <w:rPr>
      <w:b/>
      <w:bCs/>
    </w:rPr>
  </w:style>
  <w:style w:type="paragraph" w:customStyle="1" w:styleId="paragraph">
    <w:name w:val="paragraph"/>
    <w:basedOn w:val="Normal"/>
    <w:rsid w:val="00A5322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character" w:customStyle="1" w:styleId="wacimagecontainer">
    <w:name w:val="wacimagecontainer"/>
    <w:basedOn w:val="Fontepargpadro"/>
    <w:rsid w:val="00A53226"/>
  </w:style>
  <w:style w:type="character" w:customStyle="1" w:styleId="normaltextrun">
    <w:name w:val="normaltextrun"/>
    <w:basedOn w:val="Fontepargpadro"/>
    <w:rsid w:val="00A53226"/>
  </w:style>
  <w:style w:type="character" w:customStyle="1" w:styleId="eop">
    <w:name w:val="eop"/>
    <w:basedOn w:val="Fontepargpadro"/>
    <w:rsid w:val="00A53226"/>
  </w:style>
  <w:style w:type="paragraph" w:styleId="Rodap">
    <w:name w:val="footer"/>
    <w:basedOn w:val="Normal"/>
    <w:link w:val="RodapChar"/>
    <w:uiPriority w:val="99"/>
    <w:unhideWhenUsed/>
    <w:rsid w:val="00A5322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53226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08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6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4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header" Target="header5.xml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header" Target="header4.xml" /><Relationship Id="rId17" Type="http://schemas.openxmlformats.org/officeDocument/2006/relationships/footer" Target="footer6.xml" /><Relationship Id="rId2" Type="http://schemas.openxmlformats.org/officeDocument/2006/relationships/settings" Target="settings.xml" /><Relationship Id="rId16" Type="http://schemas.openxmlformats.org/officeDocument/2006/relationships/header" Target="header6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5" Type="http://schemas.openxmlformats.org/officeDocument/2006/relationships/footer" Target="footer5.xml" /><Relationship Id="rId10" Type="http://schemas.openxmlformats.org/officeDocument/2006/relationships/header" Target="header3.xml" /><Relationship Id="rId19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oter" Target="footer2.xml" /><Relationship Id="rId14" Type="http://schemas.openxmlformats.org/officeDocument/2006/relationships/footer" Target="footer4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Ednéia</dc:creator>
  <cp:keywords/>
  <cp:lastModifiedBy>Salete Sirino</cp:lastModifiedBy>
  <cp:revision>2</cp:revision>
  <dcterms:created xsi:type="dcterms:W3CDTF">2023-11-21T02:40:00Z</dcterms:created>
  <dcterms:modified xsi:type="dcterms:W3CDTF">2023-11-21T02:40:00Z</dcterms:modified>
</cp:coreProperties>
</file>